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9C1" w:rsidRDefault="003279C1" w:rsidP="003279C1">
      <w:pPr>
        <w:spacing w:after="0" w:line="240" w:lineRule="auto"/>
        <w:rPr>
          <w:rFonts w:ascii="Arial" w:hAnsi="Arial" w:cs="Arial"/>
          <w:sz w:val="28"/>
          <w:szCs w:val="28"/>
        </w:rPr>
      </w:pPr>
      <w:r>
        <w:rPr>
          <w:rFonts w:ascii="Arial" w:hAnsi="Arial" w:cs="Arial"/>
          <w:sz w:val="28"/>
          <w:szCs w:val="28"/>
        </w:rPr>
        <w:t>Statement on behalf of Civil Society</w:t>
      </w:r>
    </w:p>
    <w:p w:rsidR="003279C1" w:rsidRDefault="003279C1" w:rsidP="003279C1">
      <w:pPr>
        <w:spacing w:after="0" w:line="240" w:lineRule="auto"/>
        <w:rPr>
          <w:rFonts w:ascii="Arial" w:hAnsi="Arial" w:cs="Arial"/>
          <w:sz w:val="28"/>
          <w:szCs w:val="28"/>
        </w:rPr>
      </w:pPr>
      <w:r>
        <w:rPr>
          <w:rFonts w:ascii="Arial" w:hAnsi="Arial" w:cs="Arial"/>
          <w:sz w:val="28"/>
          <w:szCs w:val="28"/>
        </w:rPr>
        <w:t>Margaret Mayce, Chair, NGO Committee for Social Development</w:t>
      </w:r>
    </w:p>
    <w:p w:rsidR="003279C1" w:rsidRDefault="003279C1" w:rsidP="003279C1">
      <w:pPr>
        <w:spacing w:after="0" w:line="240" w:lineRule="auto"/>
        <w:rPr>
          <w:rFonts w:ascii="Arial" w:hAnsi="Arial" w:cs="Arial"/>
          <w:sz w:val="28"/>
          <w:szCs w:val="28"/>
        </w:rPr>
      </w:pPr>
    </w:p>
    <w:p w:rsidR="003279C1" w:rsidRDefault="003279C1">
      <w:pPr>
        <w:rPr>
          <w:rFonts w:ascii="Arial" w:hAnsi="Arial" w:cs="Arial"/>
          <w:sz w:val="28"/>
          <w:szCs w:val="28"/>
        </w:rPr>
      </w:pPr>
    </w:p>
    <w:p w:rsidR="00A97027" w:rsidRPr="00C76432" w:rsidRDefault="00C76432">
      <w:pPr>
        <w:rPr>
          <w:rFonts w:ascii="Arial" w:hAnsi="Arial" w:cs="Arial"/>
          <w:sz w:val="28"/>
          <w:szCs w:val="28"/>
        </w:rPr>
      </w:pPr>
      <w:r w:rsidRPr="00C76432">
        <w:rPr>
          <w:rFonts w:ascii="Arial" w:hAnsi="Arial" w:cs="Arial"/>
          <w:sz w:val="28"/>
          <w:szCs w:val="28"/>
        </w:rPr>
        <w:t>Excellencies,</w:t>
      </w:r>
    </w:p>
    <w:p w:rsidR="00C76432" w:rsidRPr="00C76432" w:rsidRDefault="00C76432">
      <w:pPr>
        <w:rPr>
          <w:rFonts w:ascii="Arial" w:hAnsi="Arial" w:cs="Arial"/>
          <w:sz w:val="28"/>
          <w:szCs w:val="28"/>
        </w:rPr>
      </w:pPr>
    </w:p>
    <w:p w:rsidR="00C76432" w:rsidRDefault="00C76432">
      <w:pPr>
        <w:rPr>
          <w:rFonts w:ascii="Arial" w:hAnsi="Arial" w:cs="Arial"/>
          <w:sz w:val="28"/>
          <w:szCs w:val="28"/>
        </w:rPr>
      </w:pPr>
      <w:r w:rsidRPr="00C76432">
        <w:rPr>
          <w:rFonts w:ascii="Arial" w:hAnsi="Arial" w:cs="Arial"/>
          <w:sz w:val="28"/>
          <w:szCs w:val="28"/>
        </w:rPr>
        <w:t>We gather here today to open the 54</w:t>
      </w:r>
      <w:r w:rsidRPr="00C76432">
        <w:rPr>
          <w:rFonts w:ascii="Arial" w:hAnsi="Arial" w:cs="Arial"/>
          <w:sz w:val="28"/>
          <w:szCs w:val="28"/>
          <w:vertAlign w:val="superscript"/>
        </w:rPr>
        <w:t>th</w:t>
      </w:r>
      <w:r w:rsidRPr="00C76432">
        <w:rPr>
          <w:rFonts w:ascii="Arial" w:hAnsi="Arial" w:cs="Arial"/>
          <w:sz w:val="28"/>
          <w:szCs w:val="28"/>
        </w:rPr>
        <w:t xml:space="preserve"> Session of the Commission for Social Development at a unique moment in the Commission</w:t>
      </w:r>
      <w:r>
        <w:rPr>
          <w:rFonts w:ascii="Arial" w:hAnsi="Arial" w:cs="Arial"/>
          <w:sz w:val="28"/>
          <w:szCs w:val="28"/>
        </w:rPr>
        <w:t xml:space="preserve">’s history, in that it is the first Commission to take place following both the adoption of </w:t>
      </w:r>
      <w:r w:rsidRPr="00434154">
        <w:rPr>
          <w:rFonts w:ascii="Arial" w:hAnsi="Arial" w:cs="Arial"/>
          <w:i/>
          <w:sz w:val="28"/>
          <w:szCs w:val="28"/>
        </w:rPr>
        <w:t>AGENDA 2030 – the Sustainable Development Goals</w:t>
      </w:r>
      <w:r w:rsidR="003279C1" w:rsidRPr="00434154">
        <w:rPr>
          <w:rFonts w:ascii="Arial" w:hAnsi="Arial" w:cs="Arial"/>
          <w:i/>
          <w:sz w:val="28"/>
          <w:szCs w:val="28"/>
        </w:rPr>
        <w:t xml:space="preserve">, </w:t>
      </w:r>
      <w:r w:rsidRPr="00434154">
        <w:rPr>
          <w:rFonts w:ascii="Arial" w:hAnsi="Arial" w:cs="Arial"/>
          <w:i/>
          <w:sz w:val="28"/>
          <w:szCs w:val="28"/>
        </w:rPr>
        <w:t>and the historic Climate Summit in Paris</w:t>
      </w:r>
      <w:r>
        <w:rPr>
          <w:rFonts w:ascii="Arial" w:hAnsi="Arial" w:cs="Arial"/>
          <w:sz w:val="28"/>
          <w:szCs w:val="28"/>
        </w:rPr>
        <w:t>. This being the case, the relevance and the importance of this Commission must not be underestimated. Indeed, its contribution to the discourse on social development and its impact on peoples’ lives is indispensable.</w:t>
      </w:r>
    </w:p>
    <w:p w:rsidR="00186DEB" w:rsidRDefault="00186DEB">
      <w:pPr>
        <w:rPr>
          <w:rFonts w:ascii="Arial" w:hAnsi="Arial" w:cs="Arial"/>
          <w:sz w:val="28"/>
          <w:szCs w:val="28"/>
        </w:rPr>
      </w:pPr>
    </w:p>
    <w:p w:rsidR="00186DEB" w:rsidRDefault="00186DEB">
      <w:pPr>
        <w:rPr>
          <w:rFonts w:ascii="Arial" w:hAnsi="Arial" w:cs="Arial"/>
          <w:sz w:val="28"/>
          <w:szCs w:val="28"/>
        </w:rPr>
      </w:pPr>
      <w:r>
        <w:rPr>
          <w:rFonts w:ascii="Arial" w:hAnsi="Arial" w:cs="Arial"/>
          <w:sz w:val="28"/>
          <w:szCs w:val="28"/>
        </w:rPr>
        <w:t>In the outcome document Transforming Our World – Agenda 2030 – the Sustainable Development Goals – heads of state and governments pledged to:</w:t>
      </w:r>
    </w:p>
    <w:p w:rsidR="00186DEB" w:rsidRDefault="00186DEB">
      <w:pPr>
        <w:rPr>
          <w:rFonts w:ascii="Arial" w:hAnsi="Arial" w:cs="Arial"/>
          <w:sz w:val="28"/>
          <w:szCs w:val="28"/>
        </w:rPr>
      </w:pPr>
      <w:r>
        <w:rPr>
          <w:rFonts w:ascii="Arial" w:hAnsi="Arial" w:cs="Arial"/>
          <w:sz w:val="28"/>
          <w:szCs w:val="28"/>
        </w:rPr>
        <w:t>Free the human race from the tyranny of poverty and want and to heal and secure the planet.</w:t>
      </w:r>
    </w:p>
    <w:p w:rsidR="00186DEB" w:rsidRDefault="00186DEB">
      <w:pPr>
        <w:rPr>
          <w:rFonts w:ascii="Arial" w:hAnsi="Arial" w:cs="Arial"/>
          <w:sz w:val="28"/>
          <w:szCs w:val="28"/>
        </w:rPr>
      </w:pPr>
      <w:r>
        <w:rPr>
          <w:rFonts w:ascii="Arial" w:hAnsi="Arial" w:cs="Arial"/>
          <w:sz w:val="28"/>
          <w:szCs w:val="28"/>
        </w:rPr>
        <w:t>They pledged to take the bold and transformative steps which are needed to shift the world onto a sustainable and resilient path.</w:t>
      </w:r>
    </w:p>
    <w:p w:rsidR="00186DEB" w:rsidRDefault="00186DEB">
      <w:pPr>
        <w:rPr>
          <w:rFonts w:ascii="Arial" w:hAnsi="Arial" w:cs="Arial"/>
          <w:sz w:val="28"/>
          <w:szCs w:val="28"/>
        </w:rPr>
      </w:pPr>
    </w:p>
    <w:p w:rsidR="00186DEB" w:rsidRDefault="00186DEB">
      <w:pPr>
        <w:rPr>
          <w:rFonts w:ascii="Arial" w:hAnsi="Arial" w:cs="Arial"/>
          <w:sz w:val="28"/>
          <w:szCs w:val="28"/>
        </w:rPr>
      </w:pPr>
      <w:r>
        <w:rPr>
          <w:rFonts w:ascii="Arial" w:hAnsi="Arial" w:cs="Arial"/>
          <w:sz w:val="28"/>
          <w:szCs w:val="28"/>
        </w:rPr>
        <w:t>There is no doubt that Agenda 2030 is breath-taking in scope. The integrated nature of the SDGs and the inter-linkages between the SDGs and the work of this Commission are of critical importance. If ever there was a time to vacate the long-standing silo-mentality of Un ited Nations’ processes, it is clearly now.</w:t>
      </w:r>
    </w:p>
    <w:p w:rsidR="00C76432" w:rsidRDefault="00C76432">
      <w:pPr>
        <w:rPr>
          <w:rFonts w:ascii="Arial" w:hAnsi="Arial" w:cs="Arial"/>
          <w:sz w:val="28"/>
          <w:szCs w:val="28"/>
        </w:rPr>
      </w:pPr>
    </w:p>
    <w:p w:rsidR="00C76432" w:rsidRDefault="00C76432">
      <w:pPr>
        <w:rPr>
          <w:rFonts w:ascii="Arial" w:hAnsi="Arial" w:cs="Arial"/>
          <w:sz w:val="28"/>
          <w:szCs w:val="28"/>
        </w:rPr>
      </w:pPr>
      <w:r>
        <w:rPr>
          <w:rFonts w:ascii="Arial" w:hAnsi="Arial" w:cs="Arial"/>
          <w:sz w:val="28"/>
          <w:szCs w:val="28"/>
        </w:rPr>
        <w:t xml:space="preserve">In the Secretary General’s Report – </w:t>
      </w:r>
      <w:r w:rsidRPr="00434154">
        <w:rPr>
          <w:rFonts w:ascii="Arial" w:hAnsi="Arial" w:cs="Arial"/>
          <w:i/>
          <w:sz w:val="28"/>
          <w:szCs w:val="28"/>
        </w:rPr>
        <w:t>Rethinking and strengthening social development in the contemporary world</w:t>
      </w:r>
      <w:r>
        <w:rPr>
          <w:rFonts w:ascii="Arial" w:hAnsi="Arial" w:cs="Arial"/>
          <w:sz w:val="28"/>
          <w:szCs w:val="28"/>
        </w:rPr>
        <w:t xml:space="preserve"> – he states unequivocally that it is </w:t>
      </w:r>
      <w:r>
        <w:rPr>
          <w:rFonts w:ascii="Arial" w:hAnsi="Arial" w:cs="Arial"/>
          <w:sz w:val="28"/>
          <w:szCs w:val="28"/>
        </w:rPr>
        <w:lastRenderedPageBreak/>
        <w:t xml:space="preserve">social development which </w:t>
      </w:r>
      <w:r w:rsidR="003279C1">
        <w:rPr>
          <w:rFonts w:ascii="Arial" w:hAnsi="Arial" w:cs="Arial"/>
          <w:sz w:val="28"/>
          <w:szCs w:val="28"/>
        </w:rPr>
        <w:t xml:space="preserve">underpins a sustainable future, </w:t>
      </w:r>
      <w:r>
        <w:rPr>
          <w:rFonts w:ascii="Arial" w:hAnsi="Arial" w:cs="Arial"/>
          <w:sz w:val="28"/>
          <w:szCs w:val="28"/>
        </w:rPr>
        <w:t xml:space="preserve">and, </w:t>
      </w:r>
      <w:r w:rsidR="003279C1">
        <w:rPr>
          <w:rFonts w:ascii="Arial" w:hAnsi="Arial" w:cs="Arial"/>
          <w:sz w:val="28"/>
          <w:szCs w:val="28"/>
        </w:rPr>
        <w:t xml:space="preserve">that </w:t>
      </w:r>
      <w:r>
        <w:rPr>
          <w:rFonts w:ascii="Arial" w:hAnsi="Arial" w:cs="Arial"/>
          <w:sz w:val="28"/>
          <w:szCs w:val="28"/>
        </w:rPr>
        <w:t>it is central to realizing the sustainable development goals. And I quote:</w:t>
      </w:r>
    </w:p>
    <w:p w:rsidR="00090777" w:rsidRDefault="00090777">
      <w:pPr>
        <w:rPr>
          <w:rFonts w:ascii="Arial" w:hAnsi="Arial" w:cs="Arial"/>
          <w:sz w:val="28"/>
          <w:szCs w:val="28"/>
        </w:rPr>
      </w:pPr>
    </w:p>
    <w:p w:rsidR="00C76432" w:rsidRPr="00434154" w:rsidRDefault="00C76432">
      <w:pPr>
        <w:rPr>
          <w:rFonts w:ascii="Arial" w:hAnsi="Arial" w:cs="Arial"/>
          <w:sz w:val="28"/>
          <w:szCs w:val="28"/>
        </w:rPr>
      </w:pPr>
      <w:r w:rsidRPr="00434154">
        <w:rPr>
          <w:rFonts w:ascii="Arial" w:hAnsi="Arial" w:cs="Arial"/>
          <w:i/>
          <w:sz w:val="28"/>
          <w:szCs w:val="28"/>
        </w:rPr>
        <w:t>Pursuing development that is people-centered and grounded in the principle of social justice will be fundamental to achieving socially, economically and environmentally sustainable development.</w:t>
      </w:r>
      <w:r w:rsidRPr="00434154">
        <w:rPr>
          <w:rFonts w:ascii="Arial" w:hAnsi="Arial" w:cs="Arial"/>
          <w:sz w:val="28"/>
          <w:szCs w:val="28"/>
        </w:rPr>
        <w:t xml:space="preserve"> </w:t>
      </w:r>
      <w:r w:rsidR="00090777" w:rsidRPr="00434154">
        <w:rPr>
          <w:rFonts w:ascii="Arial" w:hAnsi="Arial" w:cs="Arial"/>
          <w:sz w:val="28"/>
          <w:szCs w:val="28"/>
        </w:rPr>
        <w:t>(1)</w:t>
      </w:r>
    </w:p>
    <w:p w:rsidR="00090777" w:rsidRDefault="00090777">
      <w:pPr>
        <w:rPr>
          <w:rFonts w:ascii="Arial" w:hAnsi="Arial" w:cs="Arial"/>
          <w:sz w:val="28"/>
          <w:szCs w:val="28"/>
        </w:rPr>
      </w:pPr>
    </w:p>
    <w:p w:rsidR="00C76432" w:rsidRDefault="00C76432">
      <w:pPr>
        <w:rPr>
          <w:rFonts w:ascii="Arial" w:hAnsi="Arial" w:cs="Arial"/>
          <w:sz w:val="28"/>
          <w:szCs w:val="28"/>
        </w:rPr>
      </w:pPr>
      <w:r>
        <w:rPr>
          <w:rFonts w:ascii="Arial" w:hAnsi="Arial" w:cs="Arial"/>
          <w:sz w:val="28"/>
          <w:szCs w:val="28"/>
        </w:rPr>
        <w:t>It was precisely this message that was re-affirmed last year as we celebrated the 20</w:t>
      </w:r>
      <w:r w:rsidRPr="00C76432">
        <w:rPr>
          <w:rFonts w:ascii="Arial" w:hAnsi="Arial" w:cs="Arial"/>
          <w:sz w:val="28"/>
          <w:szCs w:val="28"/>
          <w:vertAlign w:val="superscript"/>
        </w:rPr>
        <w:t>th</w:t>
      </w:r>
      <w:r>
        <w:rPr>
          <w:rFonts w:ascii="Arial" w:hAnsi="Arial" w:cs="Arial"/>
          <w:sz w:val="28"/>
          <w:szCs w:val="28"/>
        </w:rPr>
        <w:t xml:space="preserve"> anniversary of the World Summit for Social Development in Copenhagen and its Copenhagen Declaration, which placed people at the center of development. Historically,</w:t>
      </w:r>
      <w:r w:rsidR="003279C1">
        <w:rPr>
          <w:rFonts w:ascii="Arial" w:hAnsi="Arial" w:cs="Arial"/>
          <w:sz w:val="28"/>
          <w:szCs w:val="28"/>
        </w:rPr>
        <w:t xml:space="preserve"> in its annual follow-up to the</w:t>
      </w:r>
      <w:r w:rsidR="00090777">
        <w:rPr>
          <w:rFonts w:ascii="Arial" w:hAnsi="Arial" w:cs="Arial"/>
          <w:sz w:val="28"/>
          <w:szCs w:val="28"/>
        </w:rPr>
        <w:t xml:space="preserve"> World Summit,</w:t>
      </w:r>
      <w:r>
        <w:rPr>
          <w:rFonts w:ascii="Arial" w:hAnsi="Arial" w:cs="Arial"/>
          <w:sz w:val="28"/>
          <w:szCs w:val="28"/>
        </w:rPr>
        <w:t xml:space="preserve"> the main focus of this Commission</w:t>
      </w:r>
      <w:r w:rsidR="00090777">
        <w:rPr>
          <w:rFonts w:ascii="Arial" w:hAnsi="Arial" w:cs="Arial"/>
          <w:sz w:val="28"/>
          <w:szCs w:val="28"/>
        </w:rPr>
        <w:t xml:space="preserve"> has been </w:t>
      </w:r>
      <w:r>
        <w:rPr>
          <w:rFonts w:ascii="Arial" w:hAnsi="Arial" w:cs="Arial"/>
          <w:sz w:val="28"/>
          <w:szCs w:val="28"/>
        </w:rPr>
        <w:t>poverty eradication; full and decent employment and social inclusion.</w:t>
      </w:r>
      <w:r w:rsidR="00090777">
        <w:rPr>
          <w:rFonts w:ascii="Arial" w:hAnsi="Arial" w:cs="Arial"/>
          <w:sz w:val="28"/>
          <w:szCs w:val="28"/>
        </w:rPr>
        <w:t xml:space="preserve"> However, as the Secretary General reminds us:</w:t>
      </w:r>
    </w:p>
    <w:p w:rsidR="00090777" w:rsidRDefault="00090777">
      <w:pPr>
        <w:rPr>
          <w:rFonts w:ascii="Arial" w:hAnsi="Arial" w:cs="Arial"/>
          <w:sz w:val="28"/>
          <w:szCs w:val="28"/>
        </w:rPr>
      </w:pPr>
    </w:p>
    <w:p w:rsidR="00090777" w:rsidRPr="00434154" w:rsidRDefault="00090777">
      <w:pPr>
        <w:rPr>
          <w:rFonts w:ascii="Arial" w:hAnsi="Arial" w:cs="Arial"/>
          <w:sz w:val="28"/>
          <w:szCs w:val="28"/>
        </w:rPr>
      </w:pPr>
      <w:r w:rsidRPr="00434154">
        <w:rPr>
          <w:rFonts w:ascii="Arial" w:hAnsi="Arial" w:cs="Arial"/>
          <w:i/>
          <w:sz w:val="28"/>
          <w:szCs w:val="28"/>
        </w:rPr>
        <w:t>Progress in social development since 1995 has been uneven and the gains made are fragile…Growth has been neither inclusive nor equitable, and rising inequalities are hindering poverty eradication and other social development goals. Social exclusion continues…Unemployment, particularly among youth, is pervasive, with a majority of workers lacking adequate social protection</w:t>
      </w:r>
      <w:r w:rsidRPr="00434154">
        <w:rPr>
          <w:rFonts w:ascii="Arial" w:hAnsi="Arial" w:cs="Arial"/>
          <w:sz w:val="28"/>
          <w:szCs w:val="28"/>
        </w:rPr>
        <w:t>.  (2)</w:t>
      </w:r>
    </w:p>
    <w:p w:rsidR="00090777" w:rsidRDefault="00090777">
      <w:pPr>
        <w:rPr>
          <w:rFonts w:ascii="Arial" w:hAnsi="Arial" w:cs="Arial"/>
          <w:sz w:val="28"/>
          <w:szCs w:val="28"/>
        </w:rPr>
      </w:pPr>
    </w:p>
    <w:p w:rsidR="00090777" w:rsidRDefault="00090777">
      <w:pPr>
        <w:rPr>
          <w:rFonts w:ascii="Arial" w:hAnsi="Arial" w:cs="Arial"/>
          <w:sz w:val="28"/>
          <w:szCs w:val="28"/>
        </w:rPr>
      </w:pPr>
      <w:r>
        <w:rPr>
          <w:rFonts w:ascii="Arial" w:hAnsi="Arial" w:cs="Arial"/>
          <w:sz w:val="28"/>
          <w:szCs w:val="28"/>
        </w:rPr>
        <w:t>And to add an even greater sense of urgency, the state of global social development is increasingly at risk due to major global trends such as climate change; recurring global economic, food and energy crises; and growing inequality both within and among countries.</w:t>
      </w:r>
    </w:p>
    <w:p w:rsidR="00090777" w:rsidRDefault="00090777">
      <w:pPr>
        <w:rPr>
          <w:rFonts w:ascii="Arial" w:hAnsi="Arial" w:cs="Arial"/>
          <w:sz w:val="28"/>
          <w:szCs w:val="28"/>
        </w:rPr>
      </w:pPr>
    </w:p>
    <w:p w:rsidR="00090777" w:rsidRPr="00434154" w:rsidRDefault="003279C1">
      <w:pPr>
        <w:rPr>
          <w:rFonts w:ascii="Arial" w:hAnsi="Arial" w:cs="Arial"/>
          <w:i/>
          <w:sz w:val="28"/>
          <w:szCs w:val="28"/>
        </w:rPr>
      </w:pPr>
      <w:r>
        <w:rPr>
          <w:rFonts w:ascii="Arial" w:hAnsi="Arial" w:cs="Arial"/>
          <w:sz w:val="28"/>
          <w:szCs w:val="28"/>
        </w:rPr>
        <w:t>As with the Millen</w:t>
      </w:r>
      <w:r w:rsidR="00D72B77">
        <w:rPr>
          <w:rFonts w:ascii="Arial" w:hAnsi="Arial" w:cs="Arial"/>
          <w:sz w:val="28"/>
          <w:szCs w:val="28"/>
        </w:rPr>
        <w:t>n</w:t>
      </w:r>
      <w:r>
        <w:rPr>
          <w:rFonts w:ascii="Arial" w:hAnsi="Arial" w:cs="Arial"/>
          <w:sz w:val="28"/>
          <w:szCs w:val="28"/>
        </w:rPr>
        <w:t>ium D</w:t>
      </w:r>
      <w:r w:rsidR="00090777">
        <w:rPr>
          <w:rFonts w:ascii="Arial" w:hAnsi="Arial" w:cs="Arial"/>
          <w:sz w:val="28"/>
          <w:szCs w:val="28"/>
        </w:rPr>
        <w:t>evelopment Goals, we note that the first Sustainable Development Goal calls for an end to poverty in all of its forms</w:t>
      </w:r>
      <w:r>
        <w:rPr>
          <w:rFonts w:ascii="Arial" w:hAnsi="Arial" w:cs="Arial"/>
          <w:sz w:val="28"/>
          <w:szCs w:val="28"/>
        </w:rPr>
        <w:t xml:space="preserve">, </w:t>
      </w:r>
      <w:r w:rsidR="00090777">
        <w:rPr>
          <w:rFonts w:ascii="Arial" w:hAnsi="Arial" w:cs="Arial"/>
          <w:sz w:val="28"/>
          <w:szCs w:val="28"/>
        </w:rPr>
        <w:t xml:space="preserve">which is one of the primary concerns of this Commission. The question which civil society asks is very simply – </w:t>
      </w:r>
      <w:r w:rsidR="00090777" w:rsidRPr="00434154">
        <w:rPr>
          <w:rFonts w:ascii="Arial" w:hAnsi="Arial" w:cs="Arial"/>
          <w:i/>
          <w:sz w:val="28"/>
          <w:szCs w:val="28"/>
        </w:rPr>
        <w:t>is there the political will to make the elimination of poverty in all its forms a reality?</w:t>
      </w:r>
      <w:r>
        <w:rPr>
          <w:rFonts w:ascii="Arial" w:hAnsi="Arial" w:cs="Arial"/>
          <w:b/>
          <w:i/>
          <w:sz w:val="28"/>
          <w:szCs w:val="28"/>
        </w:rPr>
        <w:t xml:space="preserve"> </w:t>
      </w:r>
      <w:r w:rsidR="00090777">
        <w:rPr>
          <w:rFonts w:ascii="Arial" w:hAnsi="Arial" w:cs="Arial"/>
          <w:sz w:val="28"/>
          <w:szCs w:val="28"/>
        </w:rPr>
        <w:t xml:space="preserve">Concerted action In this </w:t>
      </w:r>
      <w:r w:rsidR="00090777">
        <w:rPr>
          <w:rFonts w:ascii="Arial" w:hAnsi="Arial" w:cs="Arial"/>
          <w:sz w:val="28"/>
          <w:szCs w:val="28"/>
        </w:rPr>
        <w:lastRenderedPageBreak/>
        <w:t>direction would truly</w:t>
      </w:r>
      <w:r w:rsidR="005C36C0">
        <w:rPr>
          <w:rFonts w:ascii="Arial" w:hAnsi="Arial" w:cs="Arial"/>
          <w:sz w:val="28"/>
          <w:szCs w:val="28"/>
        </w:rPr>
        <w:t xml:space="preserve"> </w:t>
      </w:r>
      <w:r w:rsidR="00090777">
        <w:rPr>
          <w:rFonts w:ascii="Arial" w:hAnsi="Arial" w:cs="Arial"/>
          <w:sz w:val="28"/>
          <w:szCs w:val="28"/>
        </w:rPr>
        <w:t>reflect the</w:t>
      </w:r>
      <w:r w:rsidR="00D72B77">
        <w:rPr>
          <w:rFonts w:ascii="Arial" w:hAnsi="Arial" w:cs="Arial"/>
          <w:sz w:val="28"/>
          <w:szCs w:val="28"/>
        </w:rPr>
        <w:t xml:space="preserve"> desired PEOPLE – PLANET – PROS</w:t>
      </w:r>
      <w:bookmarkStart w:id="0" w:name="_GoBack"/>
      <w:bookmarkEnd w:id="0"/>
      <w:r w:rsidR="00090777">
        <w:rPr>
          <w:rFonts w:ascii="Arial" w:hAnsi="Arial" w:cs="Arial"/>
          <w:sz w:val="28"/>
          <w:szCs w:val="28"/>
        </w:rPr>
        <w:t xml:space="preserve">PERITY challenge offered in the document </w:t>
      </w:r>
      <w:r w:rsidR="00090777" w:rsidRPr="00434154">
        <w:rPr>
          <w:rFonts w:ascii="Arial" w:hAnsi="Arial" w:cs="Arial"/>
          <w:i/>
          <w:sz w:val="28"/>
          <w:szCs w:val="28"/>
        </w:rPr>
        <w:t>Transforming Our World – the 2030 Agenda for Sustainable Development.</w:t>
      </w:r>
    </w:p>
    <w:p w:rsidR="00250B7E" w:rsidRDefault="00250B7E">
      <w:pPr>
        <w:rPr>
          <w:rFonts w:ascii="Arial" w:hAnsi="Arial" w:cs="Arial"/>
          <w:sz w:val="28"/>
          <w:szCs w:val="28"/>
        </w:rPr>
      </w:pPr>
    </w:p>
    <w:p w:rsidR="00250B7E" w:rsidRDefault="00250B7E">
      <w:pPr>
        <w:rPr>
          <w:rFonts w:ascii="Arial" w:hAnsi="Arial" w:cs="Arial"/>
          <w:sz w:val="28"/>
          <w:szCs w:val="28"/>
        </w:rPr>
      </w:pPr>
      <w:r>
        <w:rPr>
          <w:rFonts w:ascii="Arial" w:hAnsi="Arial" w:cs="Arial"/>
          <w:sz w:val="28"/>
          <w:szCs w:val="28"/>
        </w:rPr>
        <w:t xml:space="preserve">In a similar vein, the </w:t>
      </w:r>
      <w:r w:rsidRPr="00434154">
        <w:rPr>
          <w:rFonts w:ascii="Arial" w:hAnsi="Arial" w:cs="Arial"/>
          <w:i/>
          <w:sz w:val="28"/>
          <w:szCs w:val="28"/>
        </w:rPr>
        <w:t>Civil Society Declaration of 2016</w:t>
      </w:r>
      <w:r>
        <w:rPr>
          <w:rFonts w:ascii="Arial" w:hAnsi="Arial" w:cs="Arial"/>
          <w:sz w:val="28"/>
          <w:szCs w:val="28"/>
        </w:rPr>
        <w:t xml:space="preserve"> calls to mind the challenge presented in </w:t>
      </w:r>
      <w:r w:rsidRPr="00434154">
        <w:rPr>
          <w:rFonts w:ascii="Arial" w:hAnsi="Arial" w:cs="Arial"/>
          <w:i/>
          <w:sz w:val="28"/>
          <w:szCs w:val="28"/>
        </w:rPr>
        <w:t>The Future We Want</w:t>
      </w:r>
      <w:r>
        <w:rPr>
          <w:rFonts w:ascii="Arial" w:hAnsi="Arial" w:cs="Arial"/>
          <w:sz w:val="28"/>
          <w:szCs w:val="28"/>
        </w:rPr>
        <w:t xml:space="preserve"> – the outcome document of RIO + 20: namely</w:t>
      </w:r>
      <w:r w:rsidRPr="00250B7E">
        <w:rPr>
          <w:rFonts w:ascii="Arial" w:hAnsi="Arial" w:cs="Arial"/>
          <w:b/>
          <w:i/>
          <w:sz w:val="28"/>
          <w:szCs w:val="28"/>
        </w:rPr>
        <w:t xml:space="preserve">,  </w:t>
      </w:r>
      <w:r w:rsidRPr="00434154">
        <w:rPr>
          <w:rFonts w:ascii="Arial" w:hAnsi="Arial" w:cs="Arial"/>
          <w:i/>
          <w:sz w:val="28"/>
          <w:szCs w:val="28"/>
        </w:rPr>
        <w:t>we strive for a world that is just, equitable and</w:t>
      </w:r>
      <w:r w:rsidRPr="00250B7E">
        <w:rPr>
          <w:rFonts w:ascii="Arial" w:hAnsi="Arial" w:cs="Arial"/>
          <w:b/>
          <w:i/>
          <w:sz w:val="28"/>
          <w:szCs w:val="28"/>
        </w:rPr>
        <w:t xml:space="preserve"> </w:t>
      </w:r>
      <w:r w:rsidRPr="00434154">
        <w:rPr>
          <w:rFonts w:ascii="Arial" w:hAnsi="Arial" w:cs="Arial"/>
          <w:i/>
          <w:sz w:val="28"/>
          <w:szCs w:val="28"/>
        </w:rPr>
        <w:t>inclusive</w:t>
      </w:r>
      <w:r w:rsidRPr="00250B7E">
        <w:rPr>
          <w:rFonts w:ascii="Arial" w:hAnsi="Arial" w:cs="Arial"/>
          <w:b/>
          <w:i/>
          <w:sz w:val="28"/>
          <w:szCs w:val="28"/>
        </w:rPr>
        <w:t>.</w:t>
      </w:r>
      <w:r w:rsidR="003279C1">
        <w:rPr>
          <w:rFonts w:ascii="Arial" w:hAnsi="Arial" w:cs="Arial"/>
          <w:sz w:val="28"/>
          <w:szCs w:val="28"/>
        </w:rPr>
        <w:t xml:space="preserve"> But </w:t>
      </w:r>
      <w:r>
        <w:rPr>
          <w:rFonts w:ascii="Arial" w:hAnsi="Arial" w:cs="Arial"/>
          <w:sz w:val="28"/>
          <w:szCs w:val="28"/>
        </w:rPr>
        <w:t>at a time in history when the world’s richest 62 individuals control as mu</w:t>
      </w:r>
      <w:r w:rsidR="003279C1">
        <w:rPr>
          <w:rFonts w:ascii="Arial" w:hAnsi="Arial" w:cs="Arial"/>
          <w:sz w:val="28"/>
          <w:szCs w:val="28"/>
        </w:rPr>
        <w:t xml:space="preserve">ch wealth as half of humanity, </w:t>
      </w:r>
      <w:r>
        <w:rPr>
          <w:rFonts w:ascii="Arial" w:hAnsi="Arial" w:cs="Arial"/>
          <w:sz w:val="28"/>
          <w:szCs w:val="28"/>
        </w:rPr>
        <w:t>these words seem hollow, at best. On average, each of these 62 individuals has as much wealth as 56 million people from the bottom 3.5 billion inhabitants of the planet. The extent of inequality in our w</w:t>
      </w:r>
      <w:r w:rsidR="003279C1">
        <w:rPr>
          <w:rFonts w:ascii="Arial" w:hAnsi="Arial" w:cs="Arial"/>
          <w:sz w:val="28"/>
          <w:szCs w:val="28"/>
        </w:rPr>
        <w:t xml:space="preserve">orld today is breath-taking </w:t>
      </w:r>
      <w:r>
        <w:rPr>
          <w:rFonts w:ascii="Arial" w:hAnsi="Arial" w:cs="Arial"/>
          <w:sz w:val="28"/>
          <w:szCs w:val="28"/>
        </w:rPr>
        <w:t xml:space="preserve">and must be dealt with if this Commission is to be true to its focus on poverty eradication; full and decent employment; and social inclusion. </w:t>
      </w:r>
    </w:p>
    <w:p w:rsidR="00250B7E" w:rsidRDefault="00250B7E">
      <w:pPr>
        <w:rPr>
          <w:rFonts w:ascii="Arial" w:hAnsi="Arial" w:cs="Arial"/>
          <w:sz w:val="28"/>
          <w:szCs w:val="28"/>
        </w:rPr>
      </w:pPr>
    </w:p>
    <w:p w:rsidR="00250B7E" w:rsidRPr="00434154" w:rsidRDefault="00250B7E">
      <w:pPr>
        <w:rPr>
          <w:rFonts w:ascii="Arial" w:hAnsi="Arial" w:cs="Arial"/>
          <w:i/>
          <w:sz w:val="28"/>
          <w:szCs w:val="28"/>
        </w:rPr>
      </w:pPr>
      <w:r>
        <w:rPr>
          <w:rFonts w:ascii="Arial" w:hAnsi="Arial" w:cs="Arial"/>
          <w:sz w:val="28"/>
          <w:szCs w:val="28"/>
        </w:rPr>
        <w:t>Civil society, then, calls on the 54</w:t>
      </w:r>
      <w:r w:rsidRPr="00250B7E">
        <w:rPr>
          <w:rFonts w:ascii="Arial" w:hAnsi="Arial" w:cs="Arial"/>
          <w:sz w:val="28"/>
          <w:szCs w:val="28"/>
          <w:vertAlign w:val="superscript"/>
        </w:rPr>
        <w:t>th</w:t>
      </w:r>
      <w:r>
        <w:rPr>
          <w:rFonts w:ascii="Arial" w:hAnsi="Arial" w:cs="Arial"/>
          <w:sz w:val="28"/>
          <w:szCs w:val="28"/>
        </w:rPr>
        <w:t xml:space="preserve"> Session of the Commission for Social Dev</w:t>
      </w:r>
      <w:r w:rsidR="00233627">
        <w:rPr>
          <w:rFonts w:ascii="Arial" w:hAnsi="Arial" w:cs="Arial"/>
          <w:sz w:val="28"/>
          <w:szCs w:val="28"/>
        </w:rPr>
        <w:t>elopment to heed the Secretary G</w:t>
      </w:r>
      <w:r>
        <w:rPr>
          <w:rFonts w:ascii="Arial" w:hAnsi="Arial" w:cs="Arial"/>
          <w:sz w:val="28"/>
          <w:szCs w:val="28"/>
        </w:rPr>
        <w:t xml:space="preserve">eneral’s challenge to “ </w:t>
      </w:r>
      <w:r w:rsidRPr="00434154">
        <w:rPr>
          <w:rFonts w:ascii="Arial" w:hAnsi="Arial" w:cs="Arial"/>
          <w:i/>
          <w:sz w:val="28"/>
          <w:szCs w:val="28"/>
        </w:rPr>
        <w:t>close the gap between our determination to ensure a life of dignity for all on the one hand, and the reality of persisting poverty and deepening inequality, on the other.” (3)</w:t>
      </w:r>
    </w:p>
    <w:p w:rsidR="00FC503A" w:rsidRDefault="00FC503A">
      <w:pPr>
        <w:rPr>
          <w:rFonts w:ascii="Arial" w:hAnsi="Arial" w:cs="Arial"/>
          <w:b/>
          <w:i/>
          <w:sz w:val="28"/>
          <w:szCs w:val="28"/>
        </w:rPr>
      </w:pPr>
    </w:p>
    <w:p w:rsidR="00FC503A" w:rsidRPr="00FC503A" w:rsidRDefault="00FC503A">
      <w:pPr>
        <w:rPr>
          <w:rFonts w:ascii="Arial" w:hAnsi="Arial" w:cs="Arial"/>
          <w:sz w:val="28"/>
          <w:szCs w:val="28"/>
        </w:rPr>
      </w:pPr>
      <w:r w:rsidRPr="00FC503A">
        <w:rPr>
          <w:rFonts w:ascii="Arial" w:hAnsi="Arial" w:cs="Arial"/>
          <w:sz w:val="28"/>
          <w:szCs w:val="28"/>
        </w:rPr>
        <w:t>And we need only to look to Agenda 2030 for an acknowledgement of the importance of this challenge. Goal 10 of the Sustainable Development Goals focuses on reducing inequality within and among countries – giving a powerful sense of global interconnectedness</w:t>
      </w:r>
    </w:p>
    <w:p w:rsidR="00FC503A" w:rsidRDefault="00FC503A">
      <w:pPr>
        <w:rPr>
          <w:rFonts w:ascii="Arial" w:hAnsi="Arial" w:cs="Arial"/>
          <w:b/>
          <w:i/>
          <w:sz w:val="28"/>
          <w:szCs w:val="28"/>
        </w:rPr>
      </w:pPr>
    </w:p>
    <w:p w:rsidR="00FC503A" w:rsidRPr="00434154" w:rsidRDefault="00FC503A">
      <w:pPr>
        <w:rPr>
          <w:rFonts w:ascii="Arial" w:hAnsi="Arial" w:cs="Arial"/>
          <w:sz w:val="28"/>
          <w:szCs w:val="28"/>
        </w:rPr>
      </w:pPr>
      <w:r>
        <w:rPr>
          <w:rFonts w:ascii="Arial" w:hAnsi="Arial" w:cs="Arial"/>
          <w:sz w:val="28"/>
          <w:szCs w:val="28"/>
        </w:rPr>
        <w:t>This concern with inequality is by no means a recent p</w:t>
      </w:r>
      <w:r w:rsidR="003279C1">
        <w:rPr>
          <w:rFonts w:ascii="Arial" w:hAnsi="Arial" w:cs="Arial"/>
          <w:sz w:val="28"/>
          <w:szCs w:val="28"/>
        </w:rPr>
        <w:t>henomenon. The 1995 Copenhagen D</w:t>
      </w:r>
      <w:r>
        <w:rPr>
          <w:rFonts w:ascii="Arial" w:hAnsi="Arial" w:cs="Arial"/>
          <w:sz w:val="28"/>
          <w:szCs w:val="28"/>
        </w:rPr>
        <w:t xml:space="preserve">eclaration noted that </w:t>
      </w:r>
      <w:r w:rsidRPr="00434154">
        <w:rPr>
          <w:rFonts w:ascii="Arial" w:hAnsi="Arial" w:cs="Arial"/>
          <w:i/>
          <w:sz w:val="28"/>
          <w:szCs w:val="28"/>
        </w:rPr>
        <w:t>we are witnessing…the expansion of prosperity for some, accompanied by an expansion of unspeakable poverty for others. This contradiction is unacceptable and needs to be corrected through urgent action.</w:t>
      </w:r>
    </w:p>
    <w:p w:rsidR="00FC503A" w:rsidRDefault="00FC503A">
      <w:pPr>
        <w:rPr>
          <w:rFonts w:ascii="Arial" w:hAnsi="Arial" w:cs="Arial"/>
          <w:b/>
          <w:i/>
          <w:sz w:val="28"/>
          <w:szCs w:val="28"/>
        </w:rPr>
      </w:pPr>
    </w:p>
    <w:p w:rsidR="00796822" w:rsidRDefault="00796822">
      <w:pPr>
        <w:rPr>
          <w:rFonts w:ascii="Arial" w:hAnsi="Arial" w:cs="Arial"/>
          <w:sz w:val="28"/>
          <w:szCs w:val="28"/>
        </w:rPr>
      </w:pPr>
    </w:p>
    <w:p w:rsidR="00796822" w:rsidRDefault="00796822">
      <w:pPr>
        <w:rPr>
          <w:rFonts w:ascii="Arial" w:hAnsi="Arial" w:cs="Arial"/>
          <w:sz w:val="28"/>
          <w:szCs w:val="28"/>
        </w:rPr>
      </w:pPr>
      <w:r>
        <w:rPr>
          <w:rFonts w:ascii="Arial" w:hAnsi="Arial" w:cs="Arial"/>
          <w:sz w:val="28"/>
          <w:szCs w:val="28"/>
        </w:rPr>
        <w:t>Excellencies, we, as civil society, believe that we already have at hand the tools which are needed in order to address inequality – but they must be embraced, enhanced and employed with greater vigor, and without delay. These include:</w:t>
      </w:r>
    </w:p>
    <w:p w:rsidR="00796822" w:rsidRDefault="00796822" w:rsidP="00796822">
      <w:pPr>
        <w:pStyle w:val="ListParagraph"/>
        <w:numPr>
          <w:ilvl w:val="0"/>
          <w:numId w:val="3"/>
        </w:numPr>
        <w:rPr>
          <w:rFonts w:ascii="Arial" w:hAnsi="Arial" w:cs="Arial"/>
          <w:b/>
          <w:i/>
          <w:sz w:val="28"/>
          <w:szCs w:val="28"/>
        </w:rPr>
      </w:pPr>
      <w:r>
        <w:rPr>
          <w:rFonts w:ascii="Arial" w:hAnsi="Arial" w:cs="Arial"/>
          <w:sz w:val="28"/>
          <w:szCs w:val="28"/>
        </w:rPr>
        <w:t xml:space="preserve">The commitment to leave no one behind, and to </w:t>
      </w:r>
      <w:r w:rsidRPr="00796822">
        <w:rPr>
          <w:rFonts w:ascii="Arial" w:hAnsi="Arial" w:cs="Arial"/>
          <w:b/>
          <w:i/>
          <w:sz w:val="28"/>
          <w:szCs w:val="28"/>
        </w:rPr>
        <w:t>reach the furthest behind first.</w:t>
      </w:r>
    </w:p>
    <w:p w:rsidR="00796822" w:rsidRPr="00796822" w:rsidRDefault="00796822" w:rsidP="00796822">
      <w:pPr>
        <w:pStyle w:val="ListParagraph"/>
        <w:numPr>
          <w:ilvl w:val="0"/>
          <w:numId w:val="3"/>
        </w:numPr>
        <w:rPr>
          <w:rFonts w:ascii="Arial" w:hAnsi="Arial" w:cs="Arial"/>
          <w:b/>
          <w:i/>
          <w:sz w:val="28"/>
          <w:szCs w:val="28"/>
        </w:rPr>
      </w:pPr>
      <w:r>
        <w:rPr>
          <w:rFonts w:ascii="Arial" w:hAnsi="Arial" w:cs="Arial"/>
          <w:sz w:val="28"/>
          <w:szCs w:val="28"/>
        </w:rPr>
        <w:t>Long-term planning and goal setting.</w:t>
      </w:r>
    </w:p>
    <w:p w:rsidR="00796822" w:rsidRPr="00796822" w:rsidRDefault="00796822" w:rsidP="00796822">
      <w:pPr>
        <w:pStyle w:val="ListParagraph"/>
        <w:numPr>
          <w:ilvl w:val="0"/>
          <w:numId w:val="3"/>
        </w:numPr>
        <w:rPr>
          <w:rFonts w:ascii="Arial" w:hAnsi="Arial" w:cs="Arial"/>
          <w:b/>
          <w:i/>
          <w:sz w:val="28"/>
          <w:szCs w:val="28"/>
        </w:rPr>
      </w:pPr>
      <w:r>
        <w:rPr>
          <w:rFonts w:ascii="Arial" w:hAnsi="Arial" w:cs="Arial"/>
          <w:sz w:val="28"/>
          <w:szCs w:val="28"/>
        </w:rPr>
        <w:t>Education – with special attention to the education of girls.</w:t>
      </w:r>
    </w:p>
    <w:p w:rsidR="00796822" w:rsidRPr="00796822" w:rsidRDefault="00796822" w:rsidP="00796822">
      <w:pPr>
        <w:pStyle w:val="ListParagraph"/>
        <w:numPr>
          <w:ilvl w:val="0"/>
          <w:numId w:val="3"/>
        </w:numPr>
        <w:rPr>
          <w:rFonts w:ascii="Arial" w:hAnsi="Arial" w:cs="Arial"/>
          <w:b/>
          <w:i/>
          <w:sz w:val="28"/>
          <w:szCs w:val="28"/>
        </w:rPr>
      </w:pPr>
      <w:r>
        <w:rPr>
          <w:rFonts w:ascii="Arial" w:hAnsi="Arial" w:cs="Arial"/>
          <w:sz w:val="28"/>
          <w:szCs w:val="28"/>
        </w:rPr>
        <w:t>Gender equality in decision-making and leadership.</w:t>
      </w:r>
    </w:p>
    <w:p w:rsidR="00796822" w:rsidRPr="00796822" w:rsidRDefault="00796822" w:rsidP="00796822">
      <w:pPr>
        <w:pStyle w:val="ListParagraph"/>
        <w:numPr>
          <w:ilvl w:val="0"/>
          <w:numId w:val="3"/>
        </w:numPr>
        <w:rPr>
          <w:rFonts w:ascii="Arial" w:hAnsi="Arial" w:cs="Arial"/>
          <w:b/>
          <w:i/>
          <w:sz w:val="28"/>
          <w:szCs w:val="28"/>
        </w:rPr>
      </w:pPr>
      <w:r>
        <w:rPr>
          <w:rFonts w:ascii="Arial" w:hAnsi="Arial" w:cs="Arial"/>
          <w:sz w:val="28"/>
          <w:szCs w:val="28"/>
        </w:rPr>
        <w:t>Social protection floors</w:t>
      </w:r>
    </w:p>
    <w:p w:rsidR="00796822" w:rsidRPr="00796822" w:rsidRDefault="00796822" w:rsidP="00796822">
      <w:pPr>
        <w:pStyle w:val="ListParagraph"/>
        <w:numPr>
          <w:ilvl w:val="0"/>
          <w:numId w:val="3"/>
        </w:numPr>
        <w:rPr>
          <w:rFonts w:ascii="Arial" w:hAnsi="Arial" w:cs="Arial"/>
          <w:b/>
          <w:i/>
          <w:sz w:val="28"/>
          <w:szCs w:val="28"/>
        </w:rPr>
      </w:pPr>
      <w:r>
        <w:rPr>
          <w:rFonts w:ascii="Arial" w:hAnsi="Arial" w:cs="Arial"/>
          <w:sz w:val="28"/>
          <w:szCs w:val="28"/>
        </w:rPr>
        <w:t>Participatory economics – expanding the pool of those who make decisions that impact the lives of those who are most vulnerable.</w:t>
      </w:r>
    </w:p>
    <w:p w:rsidR="00796822" w:rsidRPr="00796822" w:rsidRDefault="00796822" w:rsidP="00796822">
      <w:pPr>
        <w:pStyle w:val="ListParagraph"/>
        <w:numPr>
          <w:ilvl w:val="0"/>
          <w:numId w:val="3"/>
        </w:numPr>
        <w:rPr>
          <w:rFonts w:ascii="Arial" w:hAnsi="Arial" w:cs="Arial"/>
          <w:b/>
          <w:i/>
          <w:sz w:val="28"/>
          <w:szCs w:val="28"/>
        </w:rPr>
      </w:pPr>
      <w:r>
        <w:rPr>
          <w:rFonts w:ascii="Arial" w:hAnsi="Arial" w:cs="Arial"/>
          <w:sz w:val="28"/>
          <w:szCs w:val="28"/>
        </w:rPr>
        <w:t>Financial transaction taxes</w:t>
      </w:r>
    </w:p>
    <w:p w:rsidR="00796822" w:rsidRDefault="00796822" w:rsidP="00796822">
      <w:pPr>
        <w:rPr>
          <w:rFonts w:ascii="Arial" w:hAnsi="Arial" w:cs="Arial"/>
          <w:b/>
          <w:i/>
          <w:sz w:val="28"/>
          <w:szCs w:val="28"/>
        </w:rPr>
      </w:pPr>
    </w:p>
    <w:p w:rsidR="00796822" w:rsidRDefault="00796822" w:rsidP="00796822">
      <w:pPr>
        <w:rPr>
          <w:rFonts w:ascii="Arial" w:hAnsi="Arial" w:cs="Arial"/>
          <w:sz w:val="28"/>
          <w:szCs w:val="28"/>
        </w:rPr>
      </w:pPr>
      <w:r>
        <w:rPr>
          <w:rFonts w:ascii="Arial" w:hAnsi="Arial" w:cs="Arial"/>
          <w:sz w:val="28"/>
          <w:szCs w:val="28"/>
        </w:rPr>
        <w:t>And all of these elements would contribute immeasurably to SDG #16, which aims to promote peaceful and inclusive societies for sustainable development.</w:t>
      </w:r>
    </w:p>
    <w:p w:rsidR="003279C1" w:rsidRDefault="003279C1" w:rsidP="00796822">
      <w:pPr>
        <w:rPr>
          <w:rFonts w:ascii="Arial" w:hAnsi="Arial" w:cs="Arial"/>
          <w:sz w:val="28"/>
          <w:szCs w:val="28"/>
        </w:rPr>
      </w:pPr>
    </w:p>
    <w:p w:rsidR="00FC503A" w:rsidRDefault="00FC503A" w:rsidP="00796822">
      <w:pPr>
        <w:rPr>
          <w:rFonts w:ascii="Arial" w:hAnsi="Arial" w:cs="Arial"/>
          <w:b/>
          <w:i/>
          <w:sz w:val="28"/>
          <w:szCs w:val="28"/>
        </w:rPr>
      </w:pPr>
      <w:r>
        <w:rPr>
          <w:rFonts w:ascii="Arial" w:hAnsi="Arial" w:cs="Arial"/>
          <w:sz w:val="28"/>
          <w:szCs w:val="28"/>
        </w:rPr>
        <w:t xml:space="preserve">Excellencies, what was true in 1995 in terms of poverty and inequality has reached epic proportions 21 years later. Civil society believes </w:t>
      </w:r>
      <w:r w:rsidR="0038319F">
        <w:rPr>
          <w:rFonts w:ascii="Arial" w:hAnsi="Arial" w:cs="Arial"/>
          <w:sz w:val="28"/>
          <w:szCs w:val="28"/>
        </w:rPr>
        <w:t>that the Commission for Social D</w:t>
      </w:r>
      <w:r>
        <w:rPr>
          <w:rFonts w:ascii="Arial" w:hAnsi="Arial" w:cs="Arial"/>
          <w:sz w:val="28"/>
          <w:szCs w:val="28"/>
        </w:rPr>
        <w:t xml:space="preserve">evelopment is an indispensable mechanism for addressing this challenge. Therefore, we call upon the members of this 54th Commission to become pro-active agents of change, for the sake of </w:t>
      </w:r>
      <w:r w:rsidRPr="00434154">
        <w:rPr>
          <w:rFonts w:ascii="Arial" w:hAnsi="Arial" w:cs="Arial"/>
          <w:i/>
          <w:sz w:val="28"/>
          <w:szCs w:val="28"/>
        </w:rPr>
        <w:t>people, planet and prosperity</w:t>
      </w:r>
      <w:r w:rsidRPr="00FC503A">
        <w:rPr>
          <w:rFonts w:ascii="Arial" w:hAnsi="Arial" w:cs="Arial"/>
          <w:b/>
          <w:i/>
          <w:sz w:val="28"/>
          <w:szCs w:val="28"/>
        </w:rPr>
        <w:t>.</w:t>
      </w:r>
    </w:p>
    <w:p w:rsidR="00FC503A" w:rsidRDefault="00FC503A" w:rsidP="00796822">
      <w:pPr>
        <w:rPr>
          <w:rFonts w:ascii="Arial" w:hAnsi="Arial" w:cs="Arial"/>
          <w:b/>
          <w:i/>
          <w:sz w:val="28"/>
          <w:szCs w:val="28"/>
        </w:rPr>
      </w:pPr>
    </w:p>
    <w:p w:rsidR="00FC503A" w:rsidRDefault="00FC503A" w:rsidP="00796822">
      <w:pPr>
        <w:rPr>
          <w:rFonts w:ascii="Arial" w:hAnsi="Arial" w:cs="Arial"/>
          <w:sz w:val="28"/>
          <w:szCs w:val="28"/>
        </w:rPr>
      </w:pPr>
      <w:r>
        <w:rPr>
          <w:rFonts w:ascii="Arial" w:hAnsi="Arial" w:cs="Arial"/>
          <w:sz w:val="28"/>
          <w:szCs w:val="28"/>
        </w:rPr>
        <w:t xml:space="preserve">In </w:t>
      </w:r>
      <w:r w:rsidRPr="00434154">
        <w:rPr>
          <w:rFonts w:ascii="Arial" w:hAnsi="Arial" w:cs="Arial"/>
          <w:i/>
          <w:sz w:val="28"/>
          <w:szCs w:val="28"/>
        </w:rPr>
        <w:t>Transforming</w:t>
      </w:r>
      <w:r w:rsidRPr="00434154">
        <w:rPr>
          <w:rFonts w:ascii="Arial" w:hAnsi="Arial" w:cs="Arial"/>
          <w:b/>
          <w:i/>
          <w:sz w:val="28"/>
          <w:szCs w:val="28"/>
        </w:rPr>
        <w:t xml:space="preserve"> </w:t>
      </w:r>
      <w:r w:rsidRPr="00434154">
        <w:rPr>
          <w:rFonts w:ascii="Arial" w:hAnsi="Arial" w:cs="Arial"/>
          <w:i/>
          <w:sz w:val="28"/>
          <w:szCs w:val="28"/>
        </w:rPr>
        <w:t>Our World – The 2030 Agenda and Sustainable</w:t>
      </w:r>
      <w:r w:rsidRPr="00FC503A">
        <w:rPr>
          <w:rFonts w:ascii="Arial" w:hAnsi="Arial" w:cs="Arial"/>
          <w:b/>
          <w:sz w:val="28"/>
          <w:szCs w:val="28"/>
        </w:rPr>
        <w:t xml:space="preserve"> </w:t>
      </w:r>
      <w:r w:rsidRPr="00434154">
        <w:rPr>
          <w:rFonts w:ascii="Arial" w:hAnsi="Arial" w:cs="Arial"/>
          <w:i/>
          <w:sz w:val="28"/>
          <w:szCs w:val="28"/>
        </w:rPr>
        <w:t>Development,</w:t>
      </w:r>
      <w:r>
        <w:rPr>
          <w:rFonts w:ascii="Arial" w:hAnsi="Arial" w:cs="Arial"/>
          <w:b/>
          <w:sz w:val="28"/>
          <w:szCs w:val="28"/>
        </w:rPr>
        <w:t xml:space="preserve"> </w:t>
      </w:r>
      <w:r w:rsidR="008C5EA9">
        <w:rPr>
          <w:rFonts w:ascii="Arial" w:hAnsi="Arial" w:cs="Arial"/>
          <w:sz w:val="28"/>
          <w:szCs w:val="28"/>
        </w:rPr>
        <w:t>heads of state and governments noted that:</w:t>
      </w:r>
    </w:p>
    <w:p w:rsidR="008C5EA9" w:rsidRDefault="008C5EA9" w:rsidP="00796822">
      <w:pPr>
        <w:rPr>
          <w:rFonts w:ascii="Arial" w:hAnsi="Arial" w:cs="Arial"/>
          <w:sz w:val="28"/>
          <w:szCs w:val="28"/>
        </w:rPr>
      </w:pPr>
      <w:r w:rsidRPr="00434154">
        <w:rPr>
          <w:rFonts w:ascii="Arial" w:hAnsi="Arial" w:cs="Arial"/>
          <w:i/>
          <w:sz w:val="28"/>
          <w:szCs w:val="28"/>
        </w:rPr>
        <w:t>We can be the first generation to succeed in ending poverty, just as we may be the last to have a chance of saving the planet. The world will be a better place if we succeed in our objectives</w:t>
      </w:r>
      <w:r>
        <w:rPr>
          <w:rFonts w:ascii="Arial" w:hAnsi="Arial" w:cs="Arial"/>
          <w:sz w:val="28"/>
          <w:szCs w:val="28"/>
        </w:rPr>
        <w:t>.</w:t>
      </w:r>
    </w:p>
    <w:p w:rsidR="008C5EA9" w:rsidRDefault="008C5EA9" w:rsidP="00796822">
      <w:pPr>
        <w:rPr>
          <w:rFonts w:ascii="Arial" w:hAnsi="Arial" w:cs="Arial"/>
          <w:sz w:val="28"/>
          <w:szCs w:val="28"/>
        </w:rPr>
      </w:pPr>
    </w:p>
    <w:p w:rsidR="008C5EA9" w:rsidRPr="00FC503A" w:rsidRDefault="008C5EA9" w:rsidP="00796822">
      <w:pPr>
        <w:rPr>
          <w:rFonts w:ascii="Arial" w:hAnsi="Arial" w:cs="Arial"/>
          <w:sz w:val="28"/>
          <w:szCs w:val="28"/>
        </w:rPr>
      </w:pPr>
      <w:r>
        <w:rPr>
          <w:rFonts w:ascii="Arial" w:hAnsi="Arial" w:cs="Arial"/>
          <w:sz w:val="28"/>
          <w:szCs w:val="28"/>
        </w:rPr>
        <w:lastRenderedPageBreak/>
        <w:t xml:space="preserve">We would like to suggest very clearly, Excellencies, </w:t>
      </w:r>
      <w:r w:rsidR="003279C1">
        <w:rPr>
          <w:rFonts w:ascii="Arial" w:hAnsi="Arial" w:cs="Arial"/>
          <w:sz w:val="28"/>
          <w:szCs w:val="28"/>
        </w:rPr>
        <w:t xml:space="preserve"> </w:t>
      </w:r>
      <w:r>
        <w:rPr>
          <w:rFonts w:ascii="Arial" w:hAnsi="Arial" w:cs="Arial"/>
          <w:sz w:val="28"/>
          <w:szCs w:val="28"/>
        </w:rPr>
        <w:t xml:space="preserve">that the world will be a better place not </w:t>
      </w:r>
      <w:r w:rsidRPr="008C5EA9">
        <w:rPr>
          <w:rFonts w:ascii="Arial" w:hAnsi="Arial" w:cs="Arial"/>
          <w:b/>
          <w:i/>
          <w:sz w:val="28"/>
          <w:szCs w:val="28"/>
        </w:rPr>
        <w:t>IF</w:t>
      </w:r>
      <w:r>
        <w:rPr>
          <w:rFonts w:ascii="Arial" w:hAnsi="Arial" w:cs="Arial"/>
          <w:sz w:val="28"/>
          <w:szCs w:val="28"/>
        </w:rPr>
        <w:t xml:space="preserve"> you succeed; but rather </w:t>
      </w:r>
      <w:r w:rsidRPr="008C5EA9">
        <w:rPr>
          <w:rFonts w:ascii="Arial" w:hAnsi="Arial" w:cs="Arial"/>
          <w:b/>
          <w:i/>
          <w:sz w:val="28"/>
          <w:szCs w:val="28"/>
        </w:rPr>
        <w:t>WHEN</w:t>
      </w:r>
      <w:r>
        <w:rPr>
          <w:rFonts w:ascii="Arial" w:hAnsi="Arial" w:cs="Arial"/>
          <w:sz w:val="28"/>
          <w:szCs w:val="28"/>
        </w:rPr>
        <w:t xml:space="preserve"> you succeed. And there is absolutely no better time than the present for the work to begin.</w:t>
      </w:r>
    </w:p>
    <w:p w:rsidR="00FC503A" w:rsidRDefault="00FC503A" w:rsidP="00796822">
      <w:pPr>
        <w:rPr>
          <w:rFonts w:ascii="Arial" w:hAnsi="Arial" w:cs="Arial"/>
          <w:sz w:val="28"/>
          <w:szCs w:val="28"/>
        </w:rPr>
      </w:pPr>
    </w:p>
    <w:p w:rsidR="00233627" w:rsidRDefault="00233627">
      <w:pPr>
        <w:rPr>
          <w:rFonts w:ascii="Arial" w:hAnsi="Arial" w:cs="Arial"/>
          <w:sz w:val="28"/>
          <w:szCs w:val="28"/>
        </w:rPr>
      </w:pPr>
    </w:p>
    <w:p w:rsidR="00233627" w:rsidRDefault="00233627">
      <w:pPr>
        <w:rPr>
          <w:rFonts w:ascii="Arial" w:hAnsi="Arial" w:cs="Arial"/>
          <w:sz w:val="28"/>
          <w:szCs w:val="28"/>
        </w:rPr>
      </w:pPr>
    </w:p>
    <w:p w:rsidR="00233627" w:rsidRDefault="00233627">
      <w:pPr>
        <w:rPr>
          <w:rFonts w:ascii="Arial" w:hAnsi="Arial" w:cs="Arial"/>
          <w:sz w:val="28"/>
          <w:szCs w:val="28"/>
        </w:rPr>
      </w:pPr>
    </w:p>
    <w:p w:rsidR="00233627" w:rsidRDefault="00233627">
      <w:pPr>
        <w:rPr>
          <w:rFonts w:ascii="Arial" w:hAnsi="Arial" w:cs="Arial"/>
          <w:sz w:val="28"/>
          <w:szCs w:val="28"/>
        </w:rPr>
      </w:pPr>
    </w:p>
    <w:p w:rsidR="00233627" w:rsidRDefault="00233627" w:rsidP="00233627">
      <w:pPr>
        <w:rPr>
          <w:rFonts w:ascii="Arial" w:hAnsi="Arial" w:cs="Arial"/>
          <w:sz w:val="28"/>
          <w:szCs w:val="28"/>
        </w:rPr>
      </w:pPr>
    </w:p>
    <w:p w:rsidR="00233627" w:rsidRDefault="00233627" w:rsidP="00233627">
      <w:pPr>
        <w:rPr>
          <w:rFonts w:ascii="Arial" w:hAnsi="Arial" w:cs="Arial"/>
        </w:rPr>
      </w:pPr>
      <w:r w:rsidRPr="00233627">
        <w:rPr>
          <w:rFonts w:ascii="Arial" w:hAnsi="Arial" w:cs="Arial"/>
        </w:rPr>
        <w:t xml:space="preserve">1. Report of the Secretary General, </w:t>
      </w:r>
      <w:r w:rsidRPr="00233627">
        <w:rPr>
          <w:rFonts w:ascii="Arial" w:hAnsi="Arial" w:cs="Arial"/>
          <w:b/>
          <w:i/>
        </w:rPr>
        <w:t xml:space="preserve">Rethinking and strengthening social development in the contemporary world.  </w:t>
      </w:r>
      <w:r w:rsidRPr="00233627">
        <w:rPr>
          <w:rFonts w:ascii="Arial" w:hAnsi="Arial" w:cs="Arial"/>
        </w:rPr>
        <w:t>23 November 2015</w:t>
      </w:r>
    </w:p>
    <w:p w:rsidR="00233627" w:rsidRDefault="00233627" w:rsidP="00233627">
      <w:pPr>
        <w:rPr>
          <w:rFonts w:ascii="Arial" w:hAnsi="Arial" w:cs="Arial"/>
        </w:rPr>
      </w:pPr>
      <w:r>
        <w:rPr>
          <w:rFonts w:ascii="Arial" w:hAnsi="Arial" w:cs="Arial"/>
        </w:rPr>
        <w:t>2. Ibid.</w:t>
      </w:r>
    </w:p>
    <w:p w:rsidR="00233627" w:rsidRPr="00233627" w:rsidRDefault="00233627" w:rsidP="00233627">
      <w:pPr>
        <w:rPr>
          <w:rFonts w:ascii="Arial" w:hAnsi="Arial" w:cs="Arial"/>
        </w:rPr>
      </w:pPr>
      <w:r>
        <w:rPr>
          <w:rFonts w:ascii="Arial" w:hAnsi="Arial" w:cs="Arial"/>
        </w:rPr>
        <w:t xml:space="preserve">3. UN Secretary General, </w:t>
      </w:r>
      <w:r w:rsidRPr="00233627">
        <w:rPr>
          <w:rFonts w:ascii="Arial" w:hAnsi="Arial" w:cs="Arial"/>
          <w:b/>
          <w:i/>
        </w:rPr>
        <w:t>The Road to Di</w:t>
      </w:r>
      <w:r w:rsidR="00796822">
        <w:rPr>
          <w:rFonts w:ascii="Arial" w:hAnsi="Arial" w:cs="Arial"/>
          <w:b/>
          <w:i/>
        </w:rPr>
        <w:t>gnity by 2030: Ending Poverty, T</w:t>
      </w:r>
      <w:r w:rsidRPr="00233627">
        <w:rPr>
          <w:rFonts w:ascii="Arial" w:hAnsi="Arial" w:cs="Arial"/>
          <w:b/>
          <w:i/>
        </w:rPr>
        <w:t>ransforming Lives and</w:t>
      </w:r>
      <w:r>
        <w:rPr>
          <w:rFonts w:ascii="Arial" w:hAnsi="Arial" w:cs="Arial"/>
        </w:rPr>
        <w:t xml:space="preserve"> </w:t>
      </w:r>
      <w:r w:rsidR="00796822">
        <w:rPr>
          <w:rFonts w:ascii="Arial" w:hAnsi="Arial" w:cs="Arial"/>
          <w:b/>
          <w:i/>
        </w:rPr>
        <w:t>P</w:t>
      </w:r>
      <w:r w:rsidRPr="00796822">
        <w:rPr>
          <w:rFonts w:ascii="Arial" w:hAnsi="Arial" w:cs="Arial"/>
          <w:b/>
          <w:i/>
        </w:rPr>
        <w:t>rotecting the Planet</w:t>
      </w:r>
      <w:r>
        <w:rPr>
          <w:rFonts w:ascii="Arial" w:hAnsi="Arial" w:cs="Arial"/>
        </w:rPr>
        <w:t>, 4 December 2014</w:t>
      </w:r>
    </w:p>
    <w:p w:rsidR="00090777" w:rsidRDefault="00090777">
      <w:pPr>
        <w:rPr>
          <w:rFonts w:ascii="Arial" w:hAnsi="Arial" w:cs="Arial"/>
          <w:sz w:val="28"/>
          <w:szCs w:val="28"/>
        </w:rPr>
      </w:pPr>
    </w:p>
    <w:p w:rsidR="00090777" w:rsidRPr="00C76432" w:rsidRDefault="00090777">
      <w:pPr>
        <w:rPr>
          <w:rFonts w:ascii="Arial" w:hAnsi="Arial" w:cs="Arial"/>
          <w:sz w:val="28"/>
          <w:szCs w:val="28"/>
        </w:rPr>
      </w:pPr>
    </w:p>
    <w:sectPr w:rsidR="00090777" w:rsidRPr="00C76432" w:rsidSect="00CC705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413" w:rsidRDefault="00471413" w:rsidP="00C76432">
      <w:pPr>
        <w:spacing w:after="0" w:line="240" w:lineRule="auto"/>
      </w:pPr>
      <w:r>
        <w:separator/>
      </w:r>
    </w:p>
  </w:endnote>
  <w:endnote w:type="continuationSeparator" w:id="0">
    <w:p w:rsidR="00471413" w:rsidRDefault="00471413" w:rsidP="00C76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413" w:rsidRDefault="00471413" w:rsidP="00C76432">
      <w:pPr>
        <w:spacing w:after="0" w:line="240" w:lineRule="auto"/>
      </w:pPr>
      <w:r>
        <w:separator/>
      </w:r>
    </w:p>
  </w:footnote>
  <w:footnote w:type="continuationSeparator" w:id="0">
    <w:p w:rsidR="00471413" w:rsidRDefault="00471413" w:rsidP="00C76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769590"/>
      <w:docPartObj>
        <w:docPartGallery w:val="Page Numbers (Top of Page)"/>
        <w:docPartUnique/>
      </w:docPartObj>
    </w:sdtPr>
    <w:sdtEndPr>
      <w:rPr>
        <w:noProof/>
      </w:rPr>
    </w:sdtEndPr>
    <w:sdtContent>
      <w:p w:rsidR="00C76432" w:rsidRDefault="003C5006">
        <w:pPr>
          <w:pStyle w:val="Header"/>
          <w:jc w:val="right"/>
        </w:pPr>
        <w:r>
          <w:fldChar w:fldCharType="begin"/>
        </w:r>
        <w:r w:rsidR="00C76432">
          <w:instrText xml:space="preserve"> PAGE   \* MERGEFORMAT </w:instrText>
        </w:r>
        <w:r>
          <w:fldChar w:fldCharType="separate"/>
        </w:r>
        <w:r w:rsidR="00200917">
          <w:rPr>
            <w:noProof/>
          </w:rPr>
          <w:t>1</w:t>
        </w:r>
        <w:r>
          <w:rPr>
            <w:noProof/>
          </w:rPr>
          <w:fldChar w:fldCharType="end"/>
        </w:r>
      </w:p>
    </w:sdtContent>
  </w:sdt>
  <w:p w:rsidR="00C76432" w:rsidRDefault="00C764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4475C"/>
    <w:multiLevelType w:val="hybridMultilevel"/>
    <w:tmpl w:val="B43273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1109C"/>
    <w:multiLevelType w:val="hybridMultilevel"/>
    <w:tmpl w:val="C352A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8F24F3"/>
    <w:multiLevelType w:val="hybridMultilevel"/>
    <w:tmpl w:val="06FE9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432"/>
    <w:rsid w:val="00090777"/>
    <w:rsid w:val="000E43D1"/>
    <w:rsid w:val="00186DEB"/>
    <w:rsid w:val="00200917"/>
    <w:rsid w:val="00233627"/>
    <w:rsid w:val="00250B7E"/>
    <w:rsid w:val="003279C1"/>
    <w:rsid w:val="00340323"/>
    <w:rsid w:val="0038319F"/>
    <w:rsid w:val="003C5006"/>
    <w:rsid w:val="00434154"/>
    <w:rsid w:val="00471413"/>
    <w:rsid w:val="005C36C0"/>
    <w:rsid w:val="00614BB4"/>
    <w:rsid w:val="00796822"/>
    <w:rsid w:val="0086198E"/>
    <w:rsid w:val="008C5EA9"/>
    <w:rsid w:val="00A97027"/>
    <w:rsid w:val="00C76432"/>
    <w:rsid w:val="00CC7055"/>
    <w:rsid w:val="00D2781E"/>
    <w:rsid w:val="00D72B77"/>
    <w:rsid w:val="00FC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45B10A-AE72-428A-9229-44735449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0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432"/>
  </w:style>
  <w:style w:type="paragraph" w:styleId="Footer">
    <w:name w:val="footer"/>
    <w:basedOn w:val="Normal"/>
    <w:link w:val="FooterChar"/>
    <w:uiPriority w:val="99"/>
    <w:unhideWhenUsed/>
    <w:rsid w:val="00C76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432"/>
  </w:style>
  <w:style w:type="paragraph" w:styleId="ListParagraph">
    <w:name w:val="List Paragraph"/>
    <w:basedOn w:val="Normal"/>
    <w:uiPriority w:val="34"/>
    <w:qFormat/>
    <w:rsid w:val="00233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Mayce</dc:creator>
  <cp:lastModifiedBy>Margaret Mayce</cp:lastModifiedBy>
  <cp:revision>2</cp:revision>
  <dcterms:created xsi:type="dcterms:W3CDTF">2016-02-05T15:01:00Z</dcterms:created>
  <dcterms:modified xsi:type="dcterms:W3CDTF">2016-02-05T15:01:00Z</dcterms:modified>
</cp:coreProperties>
</file>