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453" w:rsidRPr="00AD3991" w:rsidRDefault="00900453" w:rsidP="00900453">
      <w:pPr>
        <w:jc w:val="center"/>
        <w:rPr>
          <w:rFonts w:eastAsia="Times New Roman" w:cs="Arial"/>
          <w:b/>
          <w:bCs/>
          <w:sz w:val="24"/>
          <w:lang w:val="es-ES_tradnl"/>
        </w:rPr>
      </w:pPr>
      <w:bookmarkStart w:id="0" w:name="_GoBack"/>
      <w:bookmarkEnd w:id="0"/>
      <w:r w:rsidRPr="00AD3991">
        <w:rPr>
          <w:rFonts w:eastAsia="Times New Roman" w:cs="Arial"/>
          <w:b/>
          <w:bCs/>
          <w:sz w:val="24"/>
          <w:lang w:val="es-ES_tradnl"/>
        </w:rPr>
        <w:t>Déclaration de la société civile 2016</w:t>
      </w:r>
    </w:p>
    <w:p w:rsidR="00900453" w:rsidRPr="00AD3991" w:rsidRDefault="00900453" w:rsidP="00900453">
      <w:pPr>
        <w:jc w:val="center"/>
        <w:rPr>
          <w:rFonts w:eastAsia="Times New Roman" w:cs="Arial"/>
          <w:b/>
          <w:bCs/>
          <w:sz w:val="24"/>
          <w:lang w:val="es-ES_tradnl"/>
        </w:rPr>
      </w:pPr>
      <w:r w:rsidRPr="00AD3991">
        <w:rPr>
          <w:rFonts w:eastAsia="Times New Roman" w:cs="Arial"/>
          <w:b/>
          <w:bCs/>
          <w:sz w:val="24"/>
          <w:lang w:val="es-ES_tradnl"/>
        </w:rPr>
        <w:t xml:space="preserve">"... Nous </w:t>
      </w:r>
      <w:r w:rsidR="00630AAA" w:rsidRPr="00AD3991">
        <w:rPr>
          <w:rFonts w:eastAsia="Times New Roman" w:cs="Arial"/>
          <w:b/>
          <w:bCs/>
          <w:sz w:val="24"/>
          <w:lang w:val="es-ES_tradnl"/>
        </w:rPr>
        <w:t>oeuvrons sans relâche</w:t>
      </w:r>
      <w:r w:rsidRPr="00AD3991">
        <w:rPr>
          <w:rFonts w:eastAsia="Times New Roman" w:cs="Arial"/>
          <w:b/>
          <w:bCs/>
          <w:sz w:val="24"/>
          <w:lang w:val="es-ES_tradnl"/>
        </w:rPr>
        <w:t xml:space="preserve"> pour un mon</w:t>
      </w:r>
      <w:r w:rsidR="00630AAA" w:rsidRPr="00AD3991">
        <w:rPr>
          <w:rFonts w:eastAsia="Times New Roman" w:cs="Arial"/>
          <w:b/>
          <w:bCs/>
          <w:sz w:val="24"/>
          <w:lang w:val="es-ES_tradnl"/>
        </w:rPr>
        <w:t>de juste, équitable et inclusif</w:t>
      </w:r>
      <w:r w:rsidRPr="00AD3991">
        <w:rPr>
          <w:rFonts w:eastAsia="Times New Roman" w:cs="Arial"/>
          <w:b/>
          <w:bCs/>
          <w:sz w:val="24"/>
          <w:lang w:val="es-ES_tradnl"/>
        </w:rPr>
        <w:t xml:space="preserve"> ..."</w:t>
      </w:r>
    </w:p>
    <w:p w:rsidR="00900453" w:rsidRPr="00AD3991" w:rsidRDefault="00900453" w:rsidP="00900453">
      <w:pPr>
        <w:jc w:val="center"/>
        <w:rPr>
          <w:rFonts w:eastAsia="Times New Roman" w:cs="Arial"/>
          <w:b/>
          <w:bCs/>
          <w:sz w:val="24"/>
          <w:lang w:val="es-ES_tradnl"/>
        </w:rPr>
      </w:pPr>
      <w:r w:rsidRPr="00AD3991">
        <w:rPr>
          <w:rFonts w:eastAsia="Times New Roman" w:cs="Arial"/>
          <w:b/>
          <w:bCs/>
          <w:sz w:val="24"/>
          <w:lang w:val="es-ES_tradnl"/>
        </w:rPr>
        <w:t>Rio + 20 Document final, L'avenir que nous voulons</w:t>
      </w:r>
    </w:p>
    <w:p w:rsidR="00512EAB" w:rsidRPr="00DF513A" w:rsidRDefault="00512EAB" w:rsidP="00DF513A">
      <w:pPr>
        <w:pStyle w:val="NormalWeb"/>
        <w:rPr>
          <w:rFonts w:eastAsiaTheme="minorHAnsi"/>
          <w:sz w:val="22"/>
          <w:szCs w:val="22"/>
          <w:lang w:val="fr-FR" w:eastAsia="fr-FR"/>
        </w:rPr>
      </w:pPr>
      <w:r w:rsidRPr="00AD3991">
        <w:rPr>
          <w:rFonts w:cs="Arial"/>
          <w:lang w:val="es-ES_tradnl"/>
        </w:rPr>
        <w:t>L’éradication de la pauvreté a été reconnu comme «le plus grand défi auquel est confronté le monde d'aujourd'hui</w:t>
      </w:r>
      <w:r w:rsidR="00AD3991">
        <w:rPr>
          <w:rFonts w:cs="Arial"/>
          <w:lang w:val="es-ES_tradnl"/>
        </w:rPr>
        <w:t>.”</w:t>
      </w:r>
      <w:r w:rsidR="00AD3991">
        <w:rPr>
          <w:rStyle w:val="FootnoteReference"/>
          <w:rFonts w:cs="Arial"/>
          <w:lang w:val="es-ES_tradnl"/>
        </w:rPr>
        <w:footnoteReference w:id="1"/>
      </w:r>
      <w:r w:rsidRPr="00AD3991">
        <w:rPr>
          <w:rFonts w:cs="Arial"/>
          <w:lang w:val="es-ES_tradnl"/>
        </w:rPr>
        <w:t xml:space="preserve"> Avec leurs réseaux dans le monde entier, le Comité des ONG pour le développement social est bien conscient de l'ampleur de ce défi. Notre tâche est de donner une voix à ceux qui éprouvent des difficultés. Un rapport a calculé que les 62 personnes  les plus riches au monde contrôlent autant de richesse que la moitié de l'humanité</w:t>
      </w:r>
      <w:r w:rsidR="00AD3991">
        <w:rPr>
          <w:rFonts w:cs="Arial"/>
          <w:lang w:val="es-ES_tradnl"/>
        </w:rPr>
        <w:t>.</w:t>
      </w:r>
      <w:r w:rsidR="00AD3991">
        <w:rPr>
          <w:rStyle w:val="FootnoteReference"/>
          <w:rFonts w:cs="Arial"/>
          <w:lang w:val="es-ES_tradnl"/>
        </w:rPr>
        <w:footnoteReference w:id="2"/>
      </w:r>
      <w:r w:rsidRPr="00AD3991">
        <w:rPr>
          <w:rFonts w:cs="Arial"/>
          <w:lang w:val="es-ES_tradnl"/>
        </w:rPr>
        <w:t xml:space="preserve"> En moyenne, chacune de ces personnes a autant de richesses que 56 millions de personnes prises parmi les 3,5 milliards de personnes des catégories les </w:t>
      </w:r>
      <w:r w:rsidR="00DF513A" w:rsidRPr="00AD3991">
        <w:rPr>
          <w:rFonts w:cs="Arial"/>
          <w:lang w:val="es-ES_tradnl"/>
        </w:rPr>
        <w:t xml:space="preserve">plus pauvres. </w:t>
      </w:r>
      <w:r w:rsidRPr="00DF513A">
        <w:rPr>
          <w:rFonts w:cs="Arial"/>
        </w:rPr>
        <w:t>Seulement  23 pays ont une telle population . De plus, les pays à faible revenu ont des taux de mortalité 17 fois plus élevé que ceux des pays à revenu élevé</w:t>
      </w:r>
      <w:r w:rsidR="00AD3991">
        <w:rPr>
          <w:rFonts w:cs="Arial"/>
        </w:rPr>
        <w:t>.</w:t>
      </w:r>
      <w:r w:rsidR="00AD3991">
        <w:rPr>
          <w:rStyle w:val="FootnoteReference"/>
          <w:rFonts w:cs="Arial"/>
        </w:rPr>
        <w:footnoteReference w:id="3"/>
      </w:r>
    </w:p>
    <w:p w:rsidR="00512EAB" w:rsidRPr="00AD3991" w:rsidRDefault="00512EAB" w:rsidP="00C3154F">
      <w:pPr>
        <w:rPr>
          <w:rFonts w:eastAsia="Times New Roman" w:cs="Arial"/>
          <w:sz w:val="24"/>
          <w:lang w:val="es-ES_tradnl"/>
        </w:rPr>
      </w:pPr>
      <w:r w:rsidRPr="00AD3991">
        <w:rPr>
          <w:rFonts w:eastAsia="Times New Roman" w:cs="Arial"/>
          <w:sz w:val="24"/>
          <w:lang w:val="es-ES_tradnl"/>
        </w:rPr>
        <w:t xml:space="preserve">L'exclusion subie quotidiennement met en évidence une réalité que personne ne peut se permettre d'oublier: si la pauvreté doit être atténuée de façon durable, les inégalités dans toutes ses dimensions - de l'éducation à l'opportunité, et de la discrimination  à la dignité - doivent être abordées. </w:t>
      </w:r>
      <w:r w:rsidR="000F5789" w:rsidRPr="00AD3991">
        <w:rPr>
          <w:rFonts w:eastAsia="Times New Roman" w:cs="Arial"/>
          <w:sz w:val="24"/>
          <w:lang w:val="es-ES_tradnl"/>
        </w:rPr>
        <w:t>Autrefois</w:t>
      </w:r>
      <w:r w:rsidRPr="00AD3991">
        <w:rPr>
          <w:rFonts w:eastAsia="Times New Roman" w:cs="Arial"/>
          <w:sz w:val="24"/>
          <w:lang w:val="es-ES_tradnl"/>
        </w:rPr>
        <w:t xml:space="preserve"> sujet tabou, les inégalités et ses inconvénients, y compris </w:t>
      </w:r>
      <w:r w:rsidR="000F5789" w:rsidRPr="00AD3991">
        <w:rPr>
          <w:rFonts w:eastAsia="Times New Roman" w:cs="Arial"/>
          <w:sz w:val="24"/>
          <w:lang w:val="es-ES_tradnl"/>
        </w:rPr>
        <w:t>leurs liens</w:t>
      </w:r>
      <w:r w:rsidRPr="00AD3991">
        <w:rPr>
          <w:rFonts w:eastAsia="Times New Roman" w:cs="Arial"/>
          <w:sz w:val="24"/>
          <w:lang w:val="es-ES_tradnl"/>
        </w:rPr>
        <w:t xml:space="preserve"> avec la consommation et l'accumulation de richesse</w:t>
      </w:r>
      <w:r w:rsidR="000F5789" w:rsidRPr="00AD3991">
        <w:rPr>
          <w:rFonts w:eastAsia="Times New Roman" w:cs="Arial"/>
          <w:sz w:val="24"/>
          <w:lang w:val="es-ES_tradnl"/>
        </w:rPr>
        <w:t>s</w:t>
      </w:r>
      <w:r w:rsidRPr="00AD3991">
        <w:rPr>
          <w:rFonts w:eastAsia="Times New Roman" w:cs="Arial"/>
          <w:sz w:val="24"/>
          <w:lang w:val="es-ES_tradnl"/>
        </w:rPr>
        <w:t>, sont actuellement mis en évidence dans le discours public. La loterie de naissance ne peut pas rester le meilleur indicateur de la qualité de la vie dans une société mondiale caractérisée par la justice, l'égalité et un tissu social solide.</w:t>
      </w:r>
    </w:p>
    <w:p w:rsidR="00512EAB" w:rsidRPr="00AD3991" w:rsidRDefault="00512EAB" w:rsidP="00C3154F">
      <w:pPr>
        <w:rPr>
          <w:rFonts w:eastAsia="Times New Roman" w:cs="Arial"/>
          <w:sz w:val="24"/>
          <w:lang w:val="es-ES_tradnl"/>
        </w:rPr>
      </w:pPr>
    </w:p>
    <w:p w:rsidR="00512EAB" w:rsidRPr="00AD3991" w:rsidRDefault="000F5789" w:rsidP="00C3154F">
      <w:pPr>
        <w:rPr>
          <w:rFonts w:eastAsia="Times New Roman" w:cs="Arial"/>
          <w:sz w:val="24"/>
          <w:lang w:val="es-ES_tradnl"/>
        </w:rPr>
      </w:pPr>
      <w:r w:rsidRPr="00AD3991">
        <w:rPr>
          <w:rFonts w:eastAsia="Times New Roman" w:cs="Arial"/>
          <w:sz w:val="24"/>
          <w:lang w:val="es-ES_tradnl"/>
        </w:rPr>
        <w:t>Alors que la production mondiale totale de production a considérablement augmenté au cours du siècle passé</w:t>
      </w:r>
      <w:r w:rsidR="00AD3991">
        <w:rPr>
          <w:rStyle w:val="FootnoteReference"/>
          <w:rFonts w:eastAsia="Times New Roman" w:cs="Arial"/>
          <w:sz w:val="24"/>
        </w:rPr>
        <w:footnoteReference w:id="4"/>
      </w:r>
      <w:r w:rsidRPr="00AD3991">
        <w:rPr>
          <w:rFonts w:eastAsia="Times New Roman" w:cs="Arial"/>
          <w:sz w:val="24"/>
          <w:lang w:val="es-ES_tradnl"/>
        </w:rPr>
        <w:t>, les avantages de cette production ne sont pas parvenus à de larges segments de l'humanité de manière systématique ou équitable. Non seulement l'écart entre les riches et les personnes vivant dans la pauvreté s’est creusé sur de nombreux fronts, mais les effets sur ceux qui vivent dans la pauvreté sont, dans de nombreux cas, devenus encore plus prononcés en termes absolus.</w:t>
      </w:r>
    </w:p>
    <w:p w:rsidR="00512EAB" w:rsidRPr="00AD3991" w:rsidRDefault="00512EAB" w:rsidP="00C3154F">
      <w:pPr>
        <w:rPr>
          <w:rFonts w:eastAsia="Times New Roman" w:cs="Arial"/>
          <w:sz w:val="24"/>
          <w:lang w:val="es-ES_tradnl"/>
        </w:rPr>
      </w:pPr>
    </w:p>
    <w:p w:rsidR="00C3154F" w:rsidRDefault="000F5789" w:rsidP="00C3154F">
      <w:pPr>
        <w:rPr>
          <w:rFonts w:eastAsia="Times New Roman" w:cs="Times New Roman"/>
          <w:sz w:val="24"/>
          <w:szCs w:val="24"/>
        </w:rPr>
      </w:pPr>
      <w:r w:rsidRPr="00AD3991">
        <w:rPr>
          <w:rFonts w:eastAsia="Times New Roman" w:cs="Times New Roman"/>
          <w:sz w:val="24"/>
          <w:szCs w:val="24"/>
          <w:lang w:val="es-ES_tradnl"/>
        </w:rPr>
        <w:t xml:space="preserve">Ainsi, il devient clair que, dans de nombreuses parties du discours contemporain sur le développement, un écart important demeure entre la théorie et la réalité. </w:t>
      </w:r>
      <w:r w:rsidRPr="000F5789">
        <w:rPr>
          <w:rFonts w:eastAsia="Times New Roman" w:cs="Times New Roman"/>
          <w:sz w:val="24"/>
          <w:szCs w:val="24"/>
        </w:rPr>
        <w:t xml:space="preserve">Une marée montante ne soulève pas nécessairement tous les bateaux, comme cela avait été imaginé avec </w:t>
      </w:r>
      <w:r>
        <w:rPr>
          <w:rFonts w:eastAsia="Times New Roman" w:cs="Times New Roman"/>
          <w:sz w:val="24"/>
          <w:szCs w:val="24"/>
        </w:rPr>
        <w:t>complaisance</w:t>
      </w:r>
      <w:r w:rsidRPr="000F5789">
        <w:rPr>
          <w:rFonts w:eastAsia="Times New Roman" w:cs="Times New Roman"/>
          <w:sz w:val="24"/>
          <w:szCs w:val="24"/>
        </w:rPr>
        <w:t xml:space="preserve"> et souvent </w:t>
      </w:r>
      <w:r>
        <w:rPr>
          <w:rFonts w:eastAsia="Times New Roman" w:cs="Times New Roman"/>
          <w:sz w:val="24"/>
          <w:szCs w:val="24"/>
        </w:rPr>
        <w:t>justifié</w:t>
      </w:r>
      <w:r w:rsidR="00533A89">
        <w:rPr>
          <w:rFonts w:eastAsia="Times New Roman" w:cs="Times New Roman"/>
          <w:sz w:val="24"/>
          <w:szCs w:val="24"/>
        </w:rPr>
        <w:t>. Souvent, elle</w:t>
      </w:r>
      <w:r w:rsidRPr="000F5789">
        <w:rPr>
          <w:rFonts w:eastAsia="Times New Roman" w:cs="Times New Roman"/>
          <w:sz w:val="24"/>
          <w:szCs w:val="24"/>
        </w:rPr>
        <w:t xml:space="preserve"> laisse derrière </w:t>
      </w:r>
      <w:r w:rsidR="00533A89">
        <w:rPr>
          <w:rFonts w:eastAsia="Times New Roman" w:cs="Times New Roman"/>
          <w:sz w:val="24"/>
          <w:szCs w:val="24"/>
        </w:rPr>
        <w:t>beaucoup qui se noient</w:t>
      </w:r>
      <w:r w:rsidRPr="000F5789">
        <w:rPr>
          <w:rFonts w:eastAsia="Times New Roman" w:cs="Times New Roman"/>
          <w:sz w:val="24"/>
          <w:szCs w:val="24"/>
        </w:rPr>
        <w:t>. Nous devons, par conséquent, traiter les causes profondes des inégalités que nous voyons.</w:t>
      </w:r>
    </w:p>
    <w:p w:rsidR="00AD3991" w:rsidRDefault="00AD3991" w:rsidP="00F84219">
      <w:pPr>
        <w:pStyle w:val="FootnoteText"/>
        <w:rPr>
          <w:rFonts w:eastAsia="Times New Roman" w:cs="Arial"/>
          <w:b/>
          <w:sz w:val="24"/>
          <w:lang w:val="es-ES_tradnl"/>
        </w:rPr>
      </w:pPr>
    </w:p>
    <w:p w:rsidR="00533A89" w:rsidRPr="00AD3991" w:rsidRDefault="00533A89" w:rsidP="00F84219">
      <w:pPr>
        <w:pStyle w:val="FootnoteText"/>
        <w:rPr>
          <w:b/>
          <w:lang w:val="es-ES_tradnl"/>
        </w:rPr>
      </w:pPr>
      <w:r w:rsidRPr="00AD3991">
        <w:rPr>
          <w:rFonts w:eastAsia="Times New Roman" w:cs="Arial"/>
          <w:b/>
          <w:sz w:val="24"/>
          <w:lang w:val="es-ES_tradnl"/>
        </w:rPr>
        <w:t>Le défi de notre temps</w:t>
      </w:r>
    </w:p>
    <w:p w:rsidR="00533A89" w:rsidRPr="00AD3991" w:rsidRDefault="00533A89" w:rsidP="00533A89">
      <w:pPr>
        <w:rPr>
          <w:rFonts w:eastAsia="Times New Roman" w:cs="Arial"/>
          <w:sz w:val="24"/>
          <w:lang w:val="es-ES_tradnl"/>
        </w:rPr>
      </w:pPr>
    </w:p>
    <w:p w:rsidR="007C7332" w:rsidRPr="00AD3991" w:rsidRDefault="00533A89" w:rsidP="00533A89">
      <w:pPr>
        <w:rPr>
          <w:rFonts w:eastAsia="Times New Roman" w:cs="Arial"/>
          <w:sz w:val="24"/>
          <w:lang w:val="es-ES_tradnl"/>
        </w:rPr>
      </w:pPr>
      <w:r w:rsidRPr="00AD3991">
        <w:rPr>
          <w:rFonts w:eastAsia="Times New Roman" w:cs="Arial"/>
          <w:sz w:val="24"/>
          <w:lang w:val="es-ES_tradnl"/>
        </w:rPr>
        <w:t xml:space="preserve">"Le défi de notre temps», déclara le Secrétaire général avec un accent et une clarté particulière, "est de combler le fossé entre notre détermination à assurer une vie de dignité pour tous, d'une </w:t>
      </w:r>
      <w:r w:rsidRPr="00AD3991">
        <w:rPr>
          <w:rFonts w:eastAsia="Times New Roman" w:cs="Arial"/>
          <w:sz w:val="24"/>
          <w:lang w:val="es-ES_tradnl"/>
        </w:rPr>
        <w:lastRenderedPageBreak/>
        <w:t>part, et la réalité de la persistance de la pauvreté et de l'approfondissement des inégalités d’autre part."</w:t>
      </w:r>
      <w:r w:rsidR="00AD3991">
        <w:rPr>
          <w:rStyle w:val="FootnoteReference"/>
          <w:rFonts w:eastAsia="Times New Roman" w:cs="Arial"/>
          <w:sz w:val="24"/>
          <w:lang w:val="es-ES_tradnl"/>
        </w:rPr>
        <w:footnoteReference w:id="5"/>
      </w:r>
    </w:p>
    <w:p w:rsidR="007C7332" w:rsidRPr="00AD3991" w:rsidRDefault="007C7332" w:rsidP="00C3154F">
      <w:pPr>
        <w:rPr>
          <w:rFonts w:eastAsia="Times New Roman" w:cs="Arial"/>
          <w:b/>
          <w:bCs/>
          <w:sz w:val="24"/>
          <w:lang w:val="es-ES_tradnl"/>
        </w:rPr>
      </w:pPr>
    </w:p>
    <w:p w:rsidR="00533A89" w:rsidRDefault="00533A89" w:rsidP="00C3154F">
      <w:pPr>
        <w:rPr>
          <w:rFonts w:eastAsia="Times New Roman" w:cs="Arial"/>
          <w:sz w:val="24"/>
        </w:rPr>
      </w:pPr>
      <w:r w:rsidRPr="00AD3991">
        <w:rPr>
          <w:rFonts w:eastAsia="Times New Roman" w:cs="Arial"/>
          <w:sz w:val="24"/>
          <w:lang w:val="es-ES_tradnl"/>
        </w:rPr>
        <w:t xml:space="preserve">La communauté internationale a relevé ce défi avec l'Agenda 2030. </w:t>
      </w:r>
      <w:r w:rsidR="00390087" w:rsidRPr="00AD3991">
        <w:rPr>
          <w:rFonts w:eastAsia="Times New Roman" w:cs="Arial"/>
          <w:sz w:val="24"/>
          <w:lang w:val="es-ES_tradnl"/>
        </w:rPr>
        <w:t>L’O</w:t>
      </w:r>
      <w:r w:rsidRPr="00AD3991">
        <w:rPr>
          <w:rFonts w:eastAsia="Times New Roman" w:cs="Arial"/>
          <w:sz w:val="24"/>
          <w:lang w:val="es-ES_tradnl"/>
        </w:rPr>
        <w:t xml:space="preserve">bjectif 10 des ODD est axé sur la réduction des inégalités dans et entre les pays, exprimant un puissant sens de l'universalisme et de l'interdépendance mondiale. </w:t>
      </w:r>
      <w:r w:rsidRPr="00533A89">
        <w:rPr>
          <w:rFonts w:eastAsia="Times New Roman" w:cs="Arial"/>
          <w:sz w:val="24"/>
        </w:rPr>
        <w:t>Ses obje</w:t>
      </w:r>
      <w:r>
        <w:rPr>
          <w:rFonts w:eastAsia="Times New Roman" w:cs="Arial"/>
          <w:sz w:val="24"/>
        </w:rPr>
        <w:t xml:space="preserve">ctifs doivent devenir l'objet d’un  </w:t>
      </w:r>
      <w:r w:rsidRPr="00533A89">
        <w:rPr>
          <w:rFonts w:eastAsia="Times New Roman" w:cs="Arial"/>
          <w:sz w:val="24"/>
        </w:rPr>
        <w:t xml:space="preserve">effort </w:t>
      </w:r>
      <w:r>
        <w:rPr>
          <w:rFonts w:eastAsia="Times New Roman" w:cs="Arial"/>
          <w:sz w:val="24"/>
        </w:rPr>
        <w:t>et d’une action soutenus</w:t>
      </w:r>
      <w:r w:rsidRPr="00533A89">
        <w:rPr>
          <w:rFonts w:eastAsia="Times New Roman" w:cs="Arial"/>
          <w:sz w:val="24"/>
        </w:rPr>
        <w:t xml:space="preserve">. Les indicateurs pertinents et significatifs doivent également être développés pour guider les efforts pour construire des sociétés </w:t>
      </w:r>
      <w:r w:rsidR="00574065">
        <w:rPr>
          <w:rFonts w:eastAsia="Times New Roman" w:cs="Arial"/>
          <w:sz w:val="24"/>
        </w:rPr>
        <w:t>justes et équitables</w:t>
      </w:r>
      <w:r w:rsidRPr="00533A89">
        <w:rPr>
          <w:rFonts w:eastAsia="Times New Roman" w:cs="Arial"/>
          <w:sz w:val="24"/>
        </w:rPr>
        <w:t>.</w:t>
      </w:r>
    </w:p>
    <w:p w:rsidR="00533A89" w:rsidRDefault="00533A89" w:rsidP="00C3154F">
      <w:pPr>
        <w:rPr>
          <w:rFonts w:eastAsia="Times New Roman" w:cs="Arial"/>
          <w:sz w:val="24"/>
        </w:rPr>
      </w:pPr>
    </w:p>
    <w:p w:rsidR="00574065" w:rsidRPr="00574065" w:rsidRDefault="00574065" w:rsidP="00574065">
      <w:pPr>
        <w:rPr>
          <w:rFonts w:eastAsia="Times New Roman" w:cs="Arial"/>
          <w:sz w:val="24"/>
        </w:rPr>
      </w:pPr>
      <w:r w:rsidRPr="00574065">
        <w:rPr>
          <w:rFonts w:eastAsia="Times New Roman" w:cs="Arial"/>
          <w:sz w:val="24"/>
        </w:rPr>
        <w:t>Dans la poursuite de ces objectifs ambitieux, les outils qui sont déjà à portée de main pour remédier aux</w:t>
      </w:r>
      <w:r>
        <w:rPr>
          <w:rFonts w:eastAsia="Times New Roman" w:cs="Arial"/>
          <w:sz w:val="24"/>
        </w:rPr>
        <w:t xml:space="preserve"> inégalités doivent être adoptés et utilisé</w:t>
      </w:r>
      <w:r w:rsidRPr="00574065">
        <w:rPr>
          <w:rFonts w:eastAsia="Times New Roman" w:cs="Arial"/>
          <w:sz w:val="24"/>
        </w:rPr>
        <w:t>s sans délai:</w:t>
      </w:r>
    </w:p>
    <w:p w:rsidR="00574065" w:rsidRPr="00574065" w:rsidRDefault="00574065" w:rsidP="00574065">
      <w:pPr>
        <w:rPr>
          <w:rFonts w:eastAsia="Times New Roman" w:cs="Arial"/>
          <w:sz w:val="24"/>
        </w:rPr>
      </w:pPr>
    </w:p>
    <w:p w:rsidR="00574065" w:rsidRPr="00AD3991" w:rsidRDefault="00F84219" w:rsidP="00AD3991">
      <w:pPr>
        <w:pStyle w:val="ListParagraph"/>
        <w:numPr>
          <w:ilvl w:val="0"/>
          <w:numId w:val="6"/>
        </w:numPr>
        <w:rPr>
          <w:rFonts w:eastAsia="Times New Roman" w:cs="Arial"/>
          <w:sz w:val="24"/>
          <w:lang w:val="es-ES_tradnl"/>
        </w:rPr>
      </w:pPr>
      <w:r w:rsidRPr="00AD3991">
        <w:rPr>
          <w:rFonts w:eastAsia="Times New Roman" w:cs="Arial"/>
          <w:b/>
          <w:sz w:val="24"/>
          <w:lang w:val="es-ES_tradnl"/>
        </w:rPr>
        <w:t>Ne laissez personne de côté</w:t>
      </w:r>
      <w:r w:rsidR="00574065" w:rsidRPr="00AD3991">
        <w:rPr>
          <w:rFonts w:eastAsia="Times New Roman" w:cs="Arial"/>
          <w:sz w:val="24"/>
          <w:lang w:val="es-ES_tradnl"/>
        </w:rPr>
        <w:t>. Comme l’Agenda 2030 le souligne, un véritable développement durable ne peut pas se permettre de laisser quiconque derrière, et cela inclut les populations ciblées pour cette Commission: les personnes âgées, les personnes handicapées, les jeunes, les peuples autochtones, les femmes, etc.</w:t>
      </w:r>
    </w:p>
    <w:p w:rsidR="00533A89" w:rsidRDefault="00574065" w:rsidP="00AD3991">
      <w:pPr>
        <w:pStyle w:val="ListParagraph"/>
        <w:numPr>
          <w:ilvl w:val="0"/>
          <w:numId w:val="6"/>
        </w:numPr>
        <w:rPr>
          <w:rFonts w:eastAsia="Times New Roman" w:cs="Arial"/>
          <w:sz w:val="24"/>
          <w:lang w:val="es-ES_tradnl"/>
        </w:rPr>
      </w:pPr>
      <w:r w:rsidRPr="00AD3991">
        <w:rPr>
          <w:rFonts w:eastAsia="Times New Roman" w:cs="Arial"/>
          <w:b/>
          <w:sz w:val="24"/>
          <w:lang w:val="es-ES_tradnl"/>
        </w:rPr>
        <w:t>La planification à long terme et l'établissement d'objectifs</w:t>
      </w:r>
      <w:r w:rsidRPr="00AD3991">
        <w:rPr>
          <w:rFonts w:eastAsia="Times New Roman" w:cs="Arial"/>
          <w:sz w:val="24"/>
          <w:lang w:val="es-ES_tradnl"/>
        </w:rPr>
        <w:t xml:space="preserve"> permet de mettre en priorité les objectifs liés à la personnes et la planète, et de mettre dans une juste perspective les impératifs plus transitoires de profit financier.</w:t>
      </w:r>
    </w:p>
    <w:p w:rsidR="00BE6960" w:rsidRDefault="00BE6960" w:rsidP="00AD3991">
      <w:pPr>
        <w:pStyle w:val="ListParagraph"/>
        <w:numPr>
          <w:ilvl w:val="0"/>
          <w:numId w:val="6"/>
        </w:numPr>
        <w:rPr>
          <w:rFonts w:eastAsia="Times New Roman" w:cs="Arial"/>
          <w:sz w:val="24"/>
          <w:lang w:val="es-ES_tradnl"/>
        </w:rPr>
      </w:pPr>
      <w:r w:rsidRPr="00AD3991">
        <w:rPr>
          <w:rFonts w:eastAsia="Times New Roman" w:cs="Arial"/>
          <w:b/>
          <w:sz w:val="24"/>
          <w:lang w:val="es-ES_tradnl"/>
        </w:rPr>
        <w:t>L'éducation</w:t>
      </w:r>
      <w:r w:rsidRPr="00AD3991">
        <w:rPr>
          <w:rFonts w:eastAsia="Times New Roman" w:cs="Arial"/>
          <w:sz w:val="24"/>
          <w:lang w:val="es-ES_tradnl"/>
        </w:rPr>
        <w:t xml:space="preserve"> fournit un moyen indispensable pour ne pas simplement corriger les inconvénients de l'inégalité, mais de construire de manière proactive une culture mondiale de la solidarité, l'universalité et l'égalité - sans porter atteinte à notre diversité très importante. L'éducation est un outil fondamental pour la mobilité sociale et la promotion des valeurs universelles et de la citoyenneté mondiale.</w:t>
      </w:r>
    </w:p>
    <w:p w:rsidR="00BE6960" w:rsidRDefault="00BE6960" w:rsidP="00BE6960">
      <w:pPr>
        <w:pStyle w:val="ListParagraph"/>
        <w:numPr>
          <w:ilvl w:val="0"/>
          <w:numId w:val="6"/>
        </w:numPr>
        <w:rPr>
          <w:rFonts w:eastAsia="Times New Roman" w:cs="Arial"/>
          <w:sz w:val="24"/>
          <w:lang w:val="es-ES_tradnl"/>
        </w:rPr>
      </w:pPr>
      <w:r w:rsidRPr="00AD3991">
        <w:rPr>
          <w:rFonts w:eastAsia="Times New Roman" w:cs="Arial"/>
          <w:b/>
          <w:sz w:val="24"/>
          <w:lang w:val="es-ES_tradnl"/>
        </w:rPr>
        <w:t>L'égalité des sexes dans le processus décisionnel et les postes de responsabilités</w:t>
      </w:r>
      <w:r w:rsidRPr="00AD3991">
        <w:rPr>
          <w:rFonts w:eastAsia="Times New Roman" w:cs="Arial"/>
          <w:sz w:val="24"/>
          <w:lang w:val="es-ES_tradnl"/>
        </w:rPr>
        <w:t xml:space="preserve"> a été démontrée pour améliorer les résultats dans le renforcement de la paix, la santé, l'éducation et un éventail d'autres domaines.</w:t>
      </w:r>
    </w:p>
    <w:p w:rsidR="00BE6960" w:rsidRDefault="00BE6960" w:rsidP="00BE6960">
      <w:pPr>
        <w:pStyle w:val="ListParagraph"/>
        <w:numPr>
          <w:ilvl w:val="0"/>
          <w:numId w:val="6"/>
        </w:numPr>
        <w:rPr>
          <w:rFonts w:eastAsia="Times New Roman" w:cs="Arial"/>
          <w:sz w:val="24"/>
        </w:rPr>
      </w:pPr>
      <w:r w:rsidRPr="00AD3991">
        <w:rPr>
          <w:rFonts w:eastAsia="Times New Roman" w:cs="Arial"/>
          <w:b/>
          <w:sz w:val="24"/>
        </w:rPr>
        <w:t>La protection sociale minimale</w:t>
      </w:r>
      <w:r w:rsidRPr="00AD3991">
        <w:rPr>
          <w:rFonts w:eastAsia="Times New Roman" w:cs="Arial"/>
          <w:sz w:val="24"/>
        </w:rPr>
        <w:t xml:space="preserve"> réduit les inégalités sur plusieurs fronts et soutient le développement à grande échelle à travers l’accroissement des capacités et du capital social. </w:t>
      </w:r>
    </w:p>
    <w:p w:rsidR="00EA0475" w:rsidRDefault="00F84219" w:rsidP="00BE6960">
      <w:pPr>
        <w:pStyle w:val="ListParagraph"/>
        <w:numPr>
          <w:ilvl w:val="0"/>
          <w:numId w:val="6"/>
        </w:numPr>
        <w:rPr>
          <w:rFonts w:eastAsia="Times New Roman" w:cs="Arial"/>
          <w:sz w:val="24"/>
        </w:rPr>
      </w:pPr>
      <w:r w:rsidRPr="00AD3991">
        <w:rPr>
          <w:rFonts w:eastAsia="Times New Roman" w:cs="Arial"/>
          <w:b/>
          <w:sz w:val="24"/>
        </w:rPr>
        <w:t>L’</w:t>
      </w:r>
      <w:r w:rsidR="00BE6960" w:rsidRPr="00AD3991">
        <w:rPr>
          <w:rFonts w:eastAsia="Times New Roman" w:cs="Arial"/>
          <w:b/>
          <w:sz w:val="24"/>
        </w:rPr>
        <w:t>économie participative</w:t>
      </w:r>
      <w:r w:rsidR="00BE6960" w:rsidRPr="00AD3991">
        <w:rPr>
          <w:rFonts w:eastAsia="Times New Roman" w:cs="Arial"/>
          <w:sz w:val="24"/>
        </w:rPr>
        <w:t xml:space="preserve"> </w:t>
      </w:r>
      <w:r w:rsidRPr="00AD3991">
        <w:rPr>
          <w:rFonts w:eastAsia="Times New Roman" w:cs="Arial"/>
          <w:sz w:val="24"/>
        </w:rPr>
        <w:t>, au delà de l’aspect de la finance, fournit</w:t>
      </w:r>
      <w:r w:rsidR="00BE6960" w:rsidRPr="00AD3991">
        <w:rPr>
          <w:rFonts w:eastAsia="Times New Roman" w:cs="Arial"/>
          <w:sz w:val="24"/>
        </w:rPr>
        <w:t xml:space="preserve"> un moyen d'élargir considérablement le b</w:t>
      </w:r>
      <w:r w:rsidRPr="00AD3991">
        <w:rPr>
          <w:rFonts w:eastAsia="Times New Roman" w:cs="Arial"/>
          <w:sz w:val="24"/>
        </w:rPr>
        <w:t>assin de main d’oeuvre de ceux qui donnent leur avis</w:t>
      </w:r>
      <w:r w:rsidR="00BE6960" w:rsidRPr="00AD3991">
        <w:rPr>
          <w:rFonts w:eastAsia="Times New Roman" w:cs="Arial"/>
          <w:sz w:val="24"/>
        </w:rPr>
        <w:t xml:space="preserve"> sur les décisions qui affectent leur développement.</w:t>
      </w:r>
    </w:p>
    <w:p w:rsidR="00BE6960" w:rsidRDefault="00390087" w:rsidP="00BE6960">
      <w:pPr>
        <w:pStyle w:val="ListParagraph"/>
        <w:numPr>
          <w:ilvl w:val="0"/>
          <w:numId w:val="6"/>
        </w:numPr>
        <w:rPr>
          <w:rFonts w:eastAsia="Times New Roman" w:cs="Arial"/>
          <w:sz w:val="24"/>
          <w:lang w:val="es-ES_tradnl"/>
        </w:rPr>
      </w:pPr>
      <w:r w:rsidRPr="00AD3991">
        <w:rPr>
          <w:rFonts w:eastAsia="Times New Roman" w:cs="Arial"/>
          <w:b/>
          <w:sz w:val="24"/>
          <w:lang w:val="es-ES_tradnl"/>
        </w:rPr>
        <w:t xml:space="preserve">Les </w:t>
      </w:r>
      <w:r w:rsidR="00BE6960" w:rsidRPr="00AD3991">
        <w:rPr>
          <w:rFonts w:eastAsia="Times New Roman" w:cs="Arial"/>
          <w:b/>
          <w:sz w:val="24"/>
          <w:lang w:val="es-ES_tradnl"/>
        </w:rPr>
        <w:t>taxes sur les transactions financières</w:t>
      </w:r>
      <w:r w:rsidR="00BE6960" w:rsidRPr="00AD3991">
        <w:rPr>
          <w:rFonts w:eastAsia="Times New Roman" w:cs="Arial"/>
          <w:sz w:val="24"/>
          <w:lang w:val="es-ES_tradnl"/>
        </w:rPr>
        <w:t xml:space="preserve"> dé</w:t>
      </w:r>
      <w:r w:rsidRPr="00AD3991">
        <w:rPr>
          <w:rFonts w:eastAsia="Times New Roman" w:cs="Arial"/>
          <w:sz w:val="24"/>
          <w:lang w:val="es-ES_tradnl"/>
        </w:rPr>
        <w:t>tiennent la promesse à la fois de</w:t>
      </w:r>
      <w:r w:rsidR="00BE6960" w:rsidRPr="00AD3991">
        <w:rPr>
          <w:rFonts w:eastAsia="Times New Roman" w:cs="Arial"/>
          <w:sz w:val="24"/>
          <w:lang w:val="es-ES_tradnl"/>
        </w:rPr>
        <w:t xml:space="preserve"> réduire la volatilité des marchés financiers mondiaux et de générer un flux de revenus stable pour soutenir les efforts de développement.</w:t>
      </w:r>
    </w:p>
    <w:p w:rsidR="00F84219" w:rsidRPr="00AD3991" w:rsidRDefault="00390087" w:rsidP="00BE6960">
      <w:pPr>
        <w:pStyle w:val="ListParagraph"/>
        <w:numPr>
          <w:ilvl w:val="0"/>
          <w:numId w:val="6"/>
        </w:numPr>
        <w:rPr>
          <w:rFonts w:eastAsia="Times New Roman" w:cs="Arial"/>
          <w:sz w:val="24"/>
          <w:lang w:val="es-ES_tradnl"/>
        </w:rPr>
      </w:pPr>
      <w:r w:rsidRPr="00AD3991">
        <w:rPr>
          <w:rFonts w:eastAsia="Times New Roman" w:cs="Arial"/>
          <w:b/>
          <w:sz w:val="24"/>
          <w:lang w:val="es-ES_tradnl"/>
        </w:rPr>
        <w:t>L’</w:t>
      </w:r>
      <w:r w:rsidR="00BE6960" w:rsidRPr="00AD3991">
        <w:rPr>
          <w:rFonts w:eastAsia="Times New Roman" w:cs="Arial"/>
          <w:b/>
          <w:sz w:val="24"/>
          <w:lang w:val="es-ES_tradnl"/>
        </w:rPr>
        <w:t>Objectif 16</w:t>
      </w:r>
      <w:r w:rsidR="00BE6960" w:rsidRPr="00AD3991">
        <w:rPr>
          <w:rFonts w:eastAsia="Times New Roman" w:cs="Arial"/>
          <w:sz w:val="24"/>
          <w:lang w:val="es-ES_tradnl"/>
        </w:rPr>
        <w:t xml:space="preserve"> vise à promouvoir la paix et la primauté du</w:t>
      </w:r>
      <w:r w:rsidRPr="00AD3991">
        <w:rPr>
          <w:rFonts w:eastAsia="Times New Roman" w:cs="Arial"/>
          <w:sz w:val="24"/>
          <w:lang w:val="es-ES_tradnl"/>
        </w:rPr>
        <w:t xml:space="preserve"> droit, des éléments clés pour réduire l</w:t>
      </w:r>
      <w:r w:rsidR="00BE6960" w:rsidRPr="00AD3991">
        <w:rPr>
          <w:rFonts w:eastAsia="Times New Roman" w:cs="Arial"/>
          <w:sz w:val="24"/>
          <w:lang w:val="es-ES_tradnl"/>
        </w:rPr>
        <w:t xml:space="preserve">es inégalités comme des moyens illégaux, tels que les flux financiers illicites et l'évasion fiscale, </w:t>
      </w:r>
      <w:r w:rsidRPr="00AD3991">
        <w:rPr>
          <w:rFonts w:eastAsia="Times New Roman" w:cs="Arial"/>
          <w:sz w:val="24"/>
          <w:lang w:val="es-ES_tradnl"/>
        </w:rPr>
        <w:t xml:space="preserve">qui </w:t>
      </w:r>
      <w:r w:rsidR="00BE6960" w:rsidRPr="00AD3991">
        <w:rPr>
          <w:rFonts w:eastAsia="Times New Roman" w:cs="Arial"/>
          <w:sz w:val="24"/>
          <w:lang w:val="es-ES_tradnl"/>
        </w:rPr>
        <w:t>sont des sangsues sur le processus de développement</w:t>
      </w:r>
      <w:r w:rsidR="00F84219" w:rsidRPr="00AD3991">
        <w:rPr>
          <w:rFonts w:eastAsia="Times New Roman" w:cs="Arial"/>
          <w:sz w:val="24"/>
          <w:lang w:val="es-ES_tradnl"/>
        </w:rPr>
        <w:t>.</w:t>
      </w:r>
    </w:p>
    <w:p w:rsidR="00390087" w:rsidRPr="00AD3991" w:rsidRDefault="00390087" w:rsidP="00BE6960">
      <w:pPr>
        <w:rPr>
          <w:rFonts w:eastAsia="Times New Roman" w:cs="Arial"/>
          <w:sz w:val="24"/>
          <w:lang w:val="es-ES_tradnl"/>
        </w:rPr>
      </w:pPr>
    </w:p>
    <w:p w:rsidR="00390087" w:rsidRPr="00390087" w:rsidRDefault="00390087" w:rsidP="00390087">
      <w:pPr>
        <w:rPr>
          <w:rFonts w:eastAsia="Times New Roman" w:cs="Arial"/>
          <w:b/>
          <w:sz w:val="24"/>
        </w:rPr>
      </w:pPr>
      <w:r w:rsidRPr="00390087">
        <w:rPr>
          <w:rFonts w:eastAsia="Times New Roman" w:cs="Arial"/>
          <w:b/>
          <w:sz w:val="24"/>
        </w:rPr>
        <w:t>Un objectif pour l'action</w:t>
      </w:r>
    </w:p>
    <w:p w:rsidR="00390087" w:rsidRPr="00390087" w:rsidRDefault="00390087" w:rsidP="00390087">
      <w:pPr>
        <w:rPr>
          <w:rFonts w:eastAsia="Times New Roman" w:cs="Arial"/>
          <w:sz w:val="24"/>
        </w:rPr>
      </w:pPr>
    </w:p>
    <w:p w:rsidR="007C7332" w:rsidRPr="00AD3991" w:rsidRDefault="00390087" w:rsidP="00390087">
      <w:pPr>
        <w:rPr>
          <w:rFonts w:eastAsia="Times New Roman" w:cs="Arial"/>
          <w:sz w:val="24"/>
          <w:lang w:val="es-ES_tradnl"/>
        </w:rPr>
      </w:pPr>
      <w:r w:rsidRPr="00AD3991">
        <w:rPr>
          <w:rFonts w:eastAsia="Times New Roman" w:cs="Arial"/>
          <w:sz w:val="24"/>
          <w:lang w:val="es-ES_tradnl"/>
        </w:rPr>
        <w:t>L'inégalité est un phénomène très multidimensionnel. Ses effets sont observés non seulement dans le domaine économique et financier, mais dans de nombreux aspects de la vie quotidienne.</w:t>
      </w:r>
    </w:p>
    <w:p w:rsidR="003B42CF" w:rsidRPr="00AD3991" w:rsidRDefault="003B42CF" w:rsidP="003B42CF">
      <w:pPr>
        <w:pStyle w:val="ListParagraph"/>
        <w:rPr>
          <w:rFonts w:eastAsia="Times New Roman" w:cs="Arial"/>
          <w:b/>
          <w:bCs/>
          <w:sz w:val="24"/>
          <w:lang w:val="es-ES_tradnl"/>
        </w:rPr>
      </w:pPr>
    </w:p>
    <w:p w:rsidR="00346B90" w:rsidRPr="00346B90" w:rsidRDefault="00346B90" w:rsidP="00346B90">
      <w:pPr>
        <w:rPr>
          <w:rFonts w:eastAsia="Times New Roman" w:cs="Arial"/>
          <w:sz w:val="24"/>
        </w:rPr>
      </w:pPr>
      <w:r w:rsidRPr="00AD3991">
        <w:rPr>
          <w:rFonts w:eastAsia="Times New Roman" w:cs="Arial"/>
          <w:sz w:val="24"/>
          <w:lang w:val="es-ES_tradnl"/>
        </w:rPr>
        <w:t xml:space="preserve">L'inégalité peut être comprise non seulement comme un problème en soi, mais aussi comme un contexte encadrant la quasi-totalité des défis les plus pressants de l'humanité. </w:t>
      </w:r>
      <w:r w:rsidRPr="00346B90">
        <w:rPr>
          <w:rFonts w:eastAsia="Times New Roman" w:cs="Arial"/>
          <w:sz w:val="24"/>
        </w:rPr>
        <w:t>Par example:</w:t>
      </w:r>
    </w:p>
    <w:p w:rsidR="00346B90" w:rsidRPr="00AD3991" w:rsidRDefault="00346B90" w:rsidP="00346B90">
      <w:pPr>
        <w:rPr>
          <w:rFonts w:eastAsia="Times New Roman" w:cs="Arial"/>
          <w:sz w:val="24"/>
          <w:lang w:val="es-ES_tradnl"/>
        </w:rPr>
      </w:pPr>
      <w:r w:rsidRPr="00AD3991">
        <w:rPr>
          <w:rFonts w:eastAsia="Times New Roman" w:cs="Arial"/>
          <w:sz w:val="24"/>
          <w:lang w:val="es-ES_tradnl"/>
        </w:rPr>
        <w:t>- L’ODD 2 s’attaque aux inégalités en matière de sécurité alimentaire, la disponibilité et l'accès à l’alimentation.</w:t>
      </w:r>
    </w:p>
    <w:p w:rsidR="00346B90" w:rsidRPr="00AD3991" w:rsidRDefault="00346B90" w:rsidP="00346B90">
      <w:pPr>
        <w:rPr>
          <w:rFonts w:eastAsia="Times New Roman" w:cs="Arial"/>
          <w:sz w:val="24"/>
          <w:lang w:val="es-ES_tradnl"/>
        </w:rPr>
      </w:pPr>
      <w:r w:rsidRPr="00AD3991">
        <w:rPr>
          <w:rFonts w:eastAsia="Times New Roman" w:cs="Arial"/>
          <w:sz w:val="24"/>
          <w:lang w:val="es-ES_tradnl"/>
        </w:rPr>
        <w:t>- L’ODD 3 vise à lutter contre les inégalités en matière de mortalité, de morbidité, d'accès aux soins médicaux, les établissements de santé, et autres.</w:t>
      </w:r>
    </w:p>
    <w:p w:rsidR="00346B90" w:rsidRPr="00AD3991" w:rsidRDefault="00346B90" w:rsidP="00346B90">
      <w:pPr>
        <w:rPr>
          <w:rFonts w:eastAsia="Times New Roman" w:cs="Arial"/>
          <w:sz w:val="24"/>
          <w:lang w:val="es-ES_tradnl"/>
        </w:rPr>
      </w:pPr>
      <w:r w:rsidRPr="00AD3991">
        <w:rPr>
          <w:rFonts w:eastAsia="Times New Roman" w:cs="Arial"/>
          <w:sz w:val="24"/>
          <w:lang w:val="es-ES_tradnl"/>
        </w:rPr>
        <w:t>- Même l'impact du changement climatique, abordé dans l’ODD 13, varie à la fois par l'emplacement et la vulnérabilité aux chocs et risques, introduisant encore une autre dimension de l'inégalité.</w:t>
      </w:r>
    </w:p>
    <w:p w:rsidR="00346B90" w:rsidRPr="00AD3991" w:rsidRDefault="00346B90" w:rsidP="00346B90">
      <w:pPr>
        <w:rPr>
          <w:rFonts w:eastAsia="Times New Roman" w:cs="Arial"/>
          <w:sz w:val="24"/>
          <w:lang w:val="es-ES_tradnl"/>
        </w:rPr>
      </w:pPr>
      <w:r w:rsidRPr="00AD3991">
        <w:rPr>
          <w:rFonts w:eastAsia="Times New Roman" w:cs="Arial"/>
          <w:sz w:val="24"/>
          <w:lang w:val="es-ES_tradnl"/>
        </w:rPr>
        <w:t>- L’ODD 16 parle d'inégalités en matière d’expression et de représentation politique , d’accès à la justice et la primauté du droit ainsi que la bonne gouvernance et une administration transparente.</w:t>
      </w:r>
    </w:p>
    <w:p w:rsidR="00346B90" w:rsidRPr="00AD3991" w:rsidRDefault="00346B90" w:rsidP="00C3154F">
      <w:pPr>
        <w:rPr>
          <w:rFonts w:eastAsia="Times New Roman" w:cs="Arial"/>
          <w:sz w:val="24"/>
          <w:lang w:val="es-ES_tradnl"/>
        </w:rPr>
      </w:pPr>
    </w:p>
    <w:p w:rsidR="00D7074E" w:rsidRPr="00AD3991" w:rsidRDefault="00346B90" w:rsidP="00C3154F">
      <w:pPr>
        <w:rPr>
          <w:rFonts w:eastAsia="Times New Roman" w:cs="Arial"/>
          <w:sz w:val="24"/>
          <w:lang w:val="es-ES_tradnl"/>
        </w:rPr>
      </w:pPr>
      <w:r w:rsidRPr="00AD3991">
        <w:rPr>
          <w:rFonts w:eastAsia="Times New Roman" w:cs="Arial"/>
          <w:sz w:val="24"/>
          <w:lang w:val="es-ES_tradnl"/>
        </w:rPr>
        <w:t>L’inégalité résume donc une série de défis, mais son inverse, l'égalité, a le potentiel pour une gamme de solutions. En ce sens, la mise en place de l'égalité peut être considérée comme un objectif pour encadrer l'action sur une variété de fronts, apportant cohérence et intégration aux efforts qui pourraient autrement sem</w:t>
      </w:r>
      <w:r w:rsidR="00D7074E" w:rsidRPr="00AD3991">
        <w:rPr>
          <w:rFonts w:eastAsia="Times New Roman" w:cs="Arial"/>
          <w:sz w:val="24"/>
          <w:lang w:val="es-ES_tradnl"/>
        </w:rPr>
        <w:t>bler isolé</w:t>
      </w:r>
      <w:r w:rsidRPr="00AD3991">
        <w:rPr>
          <w:rFonts w:eastAsia="Times New Roman" w:cs="Arial"/>
          <w:sz w:val="24"/>
          <w:lang w:val="es-ES_tradnl"/>
        </w:rPr>
        <w:t xml:space="preserve">s ou sans rapport. L'augmentation de l'accès équitable et la participation </w:t>
      </w:r>
      <w:r w:rsidR="00D7074E" w:rsidRPr="00AD3991">
        <w:rPr>
          <w:rFonts w:eastAsia="Times New Roman" w:cs="Arial"/>
          <w:sz w:val="24"/>
          <w:lang w:val="es-ES_tradnl"/>
        </w:rPr>
        <w:t>aux biens</w:t>
      </w:r>
      <w:r w:rsidRPr="00AD3991">
        <w:rPr>
          <w:rFonts w:eastAsia="Times New Roman" w:cs="Arial"/>
          <w:sz w:val="24"/>
          <w:lang w:val="es-ES_tradnl"/>
        </w:rPr>
        <w:t xml:space="preserve"> et service</w:t>
      </w:r>
      <w:r w:rsidR="00D7074E" w:rsidRPr="00AD3991">
        <w:rPr>
          <w:rFonts w:eastAsia="Times New Roman" w:cs="Arial"/>
          <w:sz w:val="24"/>
          <w:lang w:val="es-ES_tradnl"/>
        </w:rPr>
        <w:t>s de la communauté mondiale doivent</w:t>
      </w:r>
      <w:r w:rsidRPr="00AD3991">
        <w:rPr>
          <w:rFonts w:eastAsia="Times New Roman" w:cs="Arial"/>
          <w:sz w:val="24"/>
          <w:lang w:val="es-ES_tradnl"/>
        </w:rPr>
        <w:t xml:space="preserve"> devenir un élément central des efforts d</w:t>
      </w:r>
      <w:r w:rsidR="00D7074E" w:rsidRPr="00AD3991">
        <w:rPr>
          <w:rFonts w:eastAsia="Times New Roman" w:cs="Arial"/>
          <w:sz w:val="24"/>
          <w:lang w:val="es-ES_tradnl"/>
        </w:rPr>
        <w:t>e développement de toutes sortes.</w:t>
      </w:r>
    </w:p>
    <w:p w:rsidR="00D7074E" w:rsidRPr="00AD3991" w:rsidRDefault="00D7074E" w:rsidP="00C3154F">
      <w:pPr>
        <w:rPr>
          <w:rFonts w:eastAsia="Times New Roman" w:cs="Arial"/>
          <w:sz w:val="24"/>
          <w:lang w:val="es-ES_tradnl"/>
        </w:rPr>
      </w:pPr>
    </w:p>
    <w:p w:rsidR="00D7074E" w:rsidRPr="00AD3991" w:rsidRDefault="00D7074E" w:rsidP="00D7074E">
      <w:pPr>
        <w:rPr>
          <w:rFonts w:eastAsia="Times New Roman" w:cs="Arial"/>
          <w:b/>
          <w:sz w:val="24"/>
          <w:lang w:val="es-ES_tradnl"/>
        </w:rPr>
      </w:pPr>
      <w:r w:rsidRPr="00AD3991">
        <w:rPr>
          <w:rFonts w:eastAsia="Times New Roman" w:cs="Arial"/>
          <w:b/>
          <w:sz w:val="24"/>
          <w:lang w:val="es-ES_tradnl"/>
        </w:rPr>
        <w:t>Un accent actuel, un engagement de longue date</w:t>
      </w:r>
    </w:p>
    <w:p w:rsidR="00D7074E" w:rsidRPr="00AD3991" w:rsidRDefault="00D7074E" w:rsidP="00D7074E">
      <w:pPr>
        <w:rPr>
          <w:rFonts w:eastAsia="Times New Roman" w:cs="Arial"/>
          <w:sz w:val="24"/>
          <w:lang w:val="es-ES_tradnl"/>
        </w:rPr>
      </w:pPr>
    </w:p>
    <w:p w:rsidR="00346B90" w:rsidRDefault="00D7074E" w:rsidP="00D7074E">
      <w:pPr>
        <w:rPr>
          <w:rFonts w:eastAsia="Times New Roman" w:cs="Arial"/>
          <w:sz w:val="24"/>
        </w:rPr>
      </w:pPr>
      <w:r w:rsidRPr="00AD3991">
        <w:rPr>
          <w:rFonts w:eastAsia="Times New Roman" w:cs="Arial"/>
          <w:sz w:val="24"/>
          <w:lang w:val="es-ES_tradnl"/>
        </w:rPr>
        <w:t xml:space="preserve">Le souci de l'égalité est loin d'être un phénomène récent. La Déclaration de Copenhague sur le développement social de 1995 a noté que, «Nous assistons dans les pays à travers le monde à l'expansion de la prospérité pour les uns, malheureusement accompagnée d'une expansion de la pauvreté indicible pour les autres. </w:t>
      </w:r>
      <w:r w:rsidRPr="00D7074E">
        <w:rPr>
          <w:rFonts w:eastAsia="Times New Roman" w:cs="Arial"/>
          <w:sz w:val="24"/>
        </w:rPr>
        <w:t>Cette contradiction flagrante est inacceptable et doit être corrigée par des actions urgentes. "</w:t>
      </w:r>
    </w:p>
    <w:p w:rsidR="00D7074E" w:rsidRDefault="00D7074E" w:rsidP="00D7074E">
      <w:pPr>
        <w:rPr>
          <w:rFonts w:eastAsia="Times New Roman" w:cs="Arial"/>
          <w:sz w:val="24"/>
        </w:rPr>
      </w:pPr>
    </w:p>
    <w:p w:rsidR="00D7074E" w:rsidRPr="00AD3991" w:rsidRDefault="00D7074E" w:rsidP="00D7074E">
      <w:pPr>
        <w:rPr>
          <w:rFonts w:eastAsia="Times New Roman" w:cs="Arial"/>
          <w:bCs/>
          <w:sz w:val="24"/>
          <w:lang w:val="es-ES_tradnl"/>
        </w:rPr>
      </w:pPr>
      <w:r w:rsidRPr="00AD3991">
        <w:rPr>
          <w:rFonts w:eastAsia="Times New Roman" w:cs="Arial"/>
          <w:bCs/>
          <w:sz w:val="24"/>
          <w:lang w:val="es-ES_tradnl"/>
        </w:rPr>
        <w:t>Les engagements concrets</w:t>
      </w:r>
      <w:r w:rsidR="0046009C" w:rsidRPr="00AD3991">
        <w:rPr>
          <w:rFonts w:eastAsia="Times New Roman" w:cs="Arial"/>
          <w:bCs/>
          <w:sz w:val="24"/>
          <w:lang w:val="es-ES_tradnl"/>
        </w:rPr>
        <w:t xml:space="preserve"> contenus dans ce document, pour lesquels la société civile continuera d’</w:t>
      </w:r>
      <w:r w:rsidRPr="00AD3991">
        <w:rPr>
          <w:rFonts w:eastAsia="Times New Roman" w:cs="Arial"/>
          <w:bCs/>
          <w:sz w:val="24"/>
          <w:lang w:val="es-ES_tradnl"/>
        </w:rPr>
        <w:t>ap</w:t>
      </w:r>
      <w:r w:rsidR="0046009C" w:rsidRPr="00AD3991">
        <w:rPr>
          <w:rFonts w:eastAsia="Times New Roman" w:cs="Arial"/>
          <w:bCs/>
          <w:sz w:val="24"/>
          <w:lang w:val="es-ES_tradnl"/>
        </w:rPr>
        <w:t>peler les</w:t>
      </w:r>
      <w:r w:rsidRPr="00AD3991">
        <w:rPr>
          <w:rFonts w:eastAsia="Times New Roman" w:cs="Arial"/>
          <w:bCs/>
          <w:sz w:val="24"/>
          <w:lang w:val="es-ES_tradnl"/>
        </w:rPr>
        <w:t xml:space="preserve"> gouvernements à </w:t>
      </w:r>
      <w:r w:rsidR="0046009C" w:rsidRPr="00AD3991">
        <w:rPr>
          <w:rFonts w:eastAsia="Times New Roman" w:cs="Arial"/>
          <w:bCs/>
          <w:sz w:val="24"/>
          <w:lang w:val="es-ES_tradnl"/>
        </w:rPr>
        <w:t xml:space="preserve">les </w:t>
      </w:r>
      <w:r w:rsidRPr="00AD3991">
        <w:rPr>
          <w:rFonts w:eastAsia="Times New Roman" w:cs="Arial"/>
          <w:bCs/>
          <w:sz w:val="24"/>
          <w:lang w:val="es-ES_tradnl"/>
        </w:rPr>
        <w:t>honorer, portent sur un éventail des inégalités dans des domaines tels que la pauvreté, le sexe, la santé et l'éducation. La Commission du développement social a travaillé à promouvoir l'égalité depuis des décennies et se pose donc comme un  mécanisme indispensable pour relever ce défi urgent.</w:t>
      </w:r>
    </w:p>
    <w:p w:rsidR="00D7074E" w:rsidRPr="00AD3991" w:rsidRDefault="00D7074E" w:rsidP="00D7074E">
      <w:pPr>
        <w:rPr>
          <w:rFonts w:eastAsia="Times New Roman" w:cs="Arial"/>
          <w:bCs/>
          <w:sz w:val="24"/>
          <w:lang w:val="es-ES_tradnl"/>
        </w:rPr>
      </w:pPr>
    </w:p>
    <w:p w:rsidR="007C7332" w:rsidRPr="00AD3991" w:rsidRDefault="00D7074E" w:rsidP="00D7074E">
      <w:pPr>
        <w:rPr>
          <w:rFonts w:eastAsia="Times New Roman" w:cs="Arial"/>
          <w:bCs/>
          <w:sz w:val="24"/>
          <w:lang w:val="es-ES_tradnl"/>
        </w:rPr>
      </w:pPr>
      <w:r w:rsidRPr="00AD3991">
        <w:rPr>
          <w:rFonts w:eastAsia="Times New Roman" w:cs="Arial"/>
          <w:bCs/>
          <w:sz w:val="24"/>
          <w:lang w:val="es-ES_tradnl"/>
        </w:rPr>
        <w:t xml:space="preserve">Nous appelons la Commission à devenir une communauté d'apprentissage </w:t>
      </w:r>
      <w:r w:rsidR="0046009C" w:rsidRPr="00AD3991">
        <w:rPr>
          <w:rFonts w:eastAsia="Times New Roman" w:cs="Arial"/>
          <w:bCs/>
          <w:sz w:val="24"/>
          <w:lang w:val="es-ES_tradnl"/>
        </w:rPr>
        <w:t>vibrante</w:t>
      </w:r>
      <w:r w:rsidRPr="00AD3991">
        <w:rPr>
          <w:rFonts w:eastAsia="Times New Roman" w:cs="Arial"/>
          <w:bCs/>
          <w:sz w:val="24"/>
          <w:lang w:val="es-ES_tradnl"/>
        </w:rPr>
        <w:t xml:space="preserve"> et dynamique, axée sur la production, l'application et la diffusion des meilleures pratiques concernant la lutte contre les inégalités de t</w:t>
      </w:r>
      <w:r w:rsidR="0046009C" w:rsidRPr="00AD3991">
        <w:rPr>
          <w:rFonts w:eastAsia="Times New Roman" w:cs="Arial"/>
          <w:bCs/>
          <w:sz w:val="24"/>
          <w:lang w:val="es-ES_tradnl"/>
        </w:rPr>
        <w:t>outes sortes. De cette façon, elle</w:t>
      </w:r>
      <w:r w:rsidRPr="00AD3991">
        <w:rPr>
          <w:rFonts w:eastAsia="Times New Roman" w:cs="Arial"/>
          <w:bCs/>
          <w:sz w:val="24"/>
          <w:lang w:val="es-ES_tradnl"/>
        </w:rPr>
        <w:t xml:space="preserve"> peut devenir une plate-forme indispensable </w:t>
      </w:r>
      <w:r w:rsidR="0046009C" w:rsidRPr="00AD3991">
        <w:rPr>
          <w:rFonts w:eastAsia="Times New Roman" w:cs="Arial"/>
          <w:bCs/>
          <w:sz w:val="24"/>
          <w:lang w:val="es-ES_tradnl"/>
        </w:rPr>
        <w:t>soutenant</w:t>
      </w:r>
      <w:r w:rsidRPr="00AD3991">
        <w:rPr>
          <w:rFonts w:eastAsia="Times New Roman" w:cs="Arial"/>
          <w:bCs/>
          <w:sz w:val="24"/>
          <w:lang w:val="es-ES_tradnl"/>
        </w:rPr>
        <w:t xml:space="preserve"> les progrès de transformation et </w:t>
      </w:r>
      <w:r w:rsidR="0046009C" w:rsidRPr="00AD3991">
        <w:rPr>
          <w:rFonts w:eastAsia="Times New Roman" w:cs="Arial"/>
          <w:bCs/>
          <w:sz w:val="24"/>
          <w:lang w:val="es-ES_tradnl"/>
        </w:rPr>
        <w:t>de</w:t>
      </w:r>
      <w:r w:rsidRPr="00AD3991">
        <w:rPr>
          <w:rFonts w:eastAsia="Times New Roman" w:cs="Arial"/>
          <w:bCs/>
          <w:sz w:val="24"/>
          <w:lang w:val="es-ES_tradnl"/>
        </w:rPr>
        <w:t xml:space="preserve"> construction d'un monde plus juste et égalitaire.</w:t>
      </w:r>
    </w:p>
    <w:p w:rsidR="007C7332" w:rsidRPr="00AD3991" w:rsidRDefault="007C7332" w:rsidP="00C3154F">
      <w:pPr>
        <w:rPr>
          <w:rFonts w:eastAsia="Times New Roman" w:cs="Arial"/>
          <w:sz w:val="24"/>
          <w:lang w:val="es-ES_tradnl"/>
        </w:rPr>
      </w:pPr>
    </w:p>
    <w:p w:rsidR="007C7332" w:rsidRPr="004D097C" w:rsidRDefault="0046009C" w:rsidP="00C3154F">
      <w:pPr>
        <w:rPr>
          <w:rFonts w:eastAsia="Times New Roman" w:cs="Arial"/>
          <w:b/>
          <w:sz w:val="24"/>
        </w:rPr>
      </w:pPr>
      <w:r w:rsidRPr="004D097C">
        <w:rPr>
          <w:rFonts w:eastAsia="Times New Roman" w:cs="Arial"/>
          <w:b/>
          <w:sz w:val="24"/>
        </w:rPr>
        <w:t>La primauté des relations</w:t>
      </w:r>
    </w:p>
    <w:p w:rsidR="007C7332" w:rsidRDefault="007C7332" w:rsidP="00C3154F">
      <w:pPr>
        <w:rPr>
          <w:rFonts w:eastAsia="Times New Roman" w:cs="Arial"/>
          <w:sz w:val="24"/>
        </w:rPr>
      </w:pPr>
    </w:p>
    <w:p w:rsidR="0046009C" w:rsidRPr="00AD3991" w:rsidRDefault="0046009C" w:rsidP="0046009C">
      <w:pPr>
        <w:rPr>
          <w:rFonts w:eastAsia="Times New Roman" w:cs="Arial"/>
          <w:bCs/>
          <w:sz w:val="24"/>
          <w:lang w:val="es-ES_tradnl"/>
        </w:rPr>
      </w:pPr>
      <w:r w:rsidRPr="00AD3991">
        <w:rPr>
          <w:rFonts w:eastAsia="Times New Roman" w:cs="Arial"/>
          <w:bCs/>
          <w:sz w:val="24"/>
          <w:lang w:val="es-ES_tradnl"/>
        </w:rPr>
        <w:t xml:space="preserve">Afin de jeter les bases d'un avenir plus équitable, il faudra de nouveaux modèles de développement, de prospérité et d'économie. Pour être efficaces, ces modèles doivent être modelés par une vive appréciation du rôle central des relations dans le maintien de la société </w:t>
      </w:r>
      <w:r w:rsidRPr="00AD3991">
        <w:rPr>
          <w:rFonts w:eastAsia="Times New Roman" w:cs="Arial"/>
          <w:bCs/>
          <w:sz w:val="24"/>
          <w:lang w:val="es-ES_tradnl"/>
        </w:rPr>
        <w:lastRenderedPageBreak/>
        <w:t>humaine, que ce soit entre l'humanité et la nature, entre les individus et les communautés, au sein de la famille, ou entre les individus et les institutions sociales, y compris à la fois le public et le secteur privé.</w:t>
      </w:r>
    </w:p>
    <w:p w:rsidR="0046009C" w:rsidRPr="00AD3991" w:rsidRDefault="0046009C" w:rsidP="0046009C">
      <w:pPr>
        <w:rPr>
          <w:rFonts w:eastAsia="Times New Roman" w:cs="Arial"/>
          <w:bCs/>
          <w:sz w:val="24"/>
          <w:lang w:val="es-ES_tradnl"/>
        </w:rPr>
      </w:pPr>
    </w:p>
    <w:p w:rsidR="007C7332" w:rsidRPr="00AD3991" w:rsidRDefault="0046009C" w:rsidP="0046009C">
      <w:pPr>
        <w:rPr>
          <w:rFonts w:eastAsia="Times New Roman" w:cs="Arial"/>
          <w:bCs/>
          <w:sz w:val="24"/>
          <w:lang w:val="es-ES_tradnl"/>
        </w:rPr>
      </w:pPr>
      <w:r w:rsidRPr="0046009C">
        <w:rPr>
          <w:rFonts w:eastAsia="Times New Roman" w:cs="Arial"/>
          <w:bCs/>
          <w:sz w:val="24"/>
        </w:rPr>
        <w:t>Les injustices évidentes dans le système mondial actuel</w:t>
      </w:r>
      <w:r w:rsidR="00B52CCB">
        <w:rPr>
          <w:rFonts w:eastAsia="Times New Roman" w:cs="Arial"/>
          <w:bCs/>
          <w:sz w:val="24"/>
        </w:rPr>
        <w:t xml:space="preserve"> demanderont</w:t>
      </w:r>
      <w:r w:rsidRPr="0046009C">
        <w:rPr>
          <w:rFonts w:eastAsia="Times New Roman" w:cs="Arial"/>
          <w:bCs/>
          <w:sz w:val="24"/>
        </w:rPr>
        <w:t xml:space="preserve"> plus que des méthodes habiles et </w:t>
      </w:r>
      <w:r w:rsidR="00B52CCB">
        <w:rPr>
          <w:rFonts w:eastAsia="Times New Roman" w:cs="Arial"/>
          <w:bCs/>
          <w:sz w:val="24"/>
        </w:rPr>
        <w:t xml:space="preserve">des </w:t>
      </w:r>
      <w:r w:rsidRPr="0046009C">
        <w:rPr>
          <w:rFonts w:eastAsia="Times New Roman" w:cs="Arial"/>
          <w:bCs/>
          <w:sz w:val="24"/>
        </w:rPr>
        <w:t xml:space="preserve">solutions technocratiques. </w:t>
      </w:r>
      <w:r w:rsidR="00B52CCB">
        <w:rPr>
          <w:rFonts w:eastAsia="Times New Roman" w:cs="Arial"/>
          <w:bCs/>
          <w:sz w:val="24"/>
        </w:rPr>
        <w:t>Malgré</w:t>
      </w:r>
      <w:r w:rsidRPr="0046009C">
        <w:rPr>
          <w:rFonts w:eastAsia="Times New Roman" w:cs="Arial"/>
          <w:bCs/>
          <w:sz w:val="24"/>
        </w:rPr>
        <w:t xml:space="preserve"> </w:t>
      </w:r>
      <w:r w:rsidR="00B52CCB">
        <w:rPr>
          <w:rFonts w:eastAsia="Times New Roman" w:cs="Arial"/>
          <w:bCs/>
          <w:sz w:val="24"/>
        </w:rPr>
        <w:t xml:space="preserve">qu’elles aient été bien </w:t>
      </w:r>
      <w:r w:rsidRPr="0046009C">
        <w:rPr>
          <w:rFonts w:eastAsia="Times New Roman" w:cs="Arial"/>
          <w:bCs/>
          <w:sz w:val="24"/>
        </w:rPr>
        <w:t>intentionné</w:t>
      </w:r>
      <w:r w:rsidR="00B52CCB">
        <w:rPr>
          <w:rFonts w:eastAsia="Times New Roman" w:cs="Arial"/>
          <w:bCs/>
          <w:sz w:val="24"/>
        </w:rPr>
        <w:t>e</w:t>
      </w:r>
      <w:r w:rsidRPr="0046009C">
        <w:rPr>
          <w:rFonts w:eastAsia="Times New Roman" w:cs="Arial"/>
          <w:bCs/>
          <w:sz w:val="24"/>
        </w:rPr>
        <w:t xml:space="preserve">s, ces «solutions» </w:t>
      </w:r>
      <w:r w:rsidR="00B52CCB">
        <w:rPr>
          <w:rFonts w:eastAsia="Times New Roman" w:cs="Arial"/>
          <w:bCs/>
          <w:sz w:val="24"/>
        </w:rPr>
        <w:t>n’</w:t>
      </w:r>
      <w:r w:rsidRPr="0046009C">
        <w:rPr>
          <w:rFonts w:eastAsia="Times New Roman" w:cs="Arial"/>
          <w:bCs/>
          <w:sz w:val="24"/>
        </w:rPr>
        <w:t xml:space="preserve">ont jusqu'à présent pas réussi à modifier les inégalités de base dans la façon dont les avantages de l'activité humaine ont été distribués. </w:t>
      </w:r>
      <w:r w:rsidR="00B52CCB" w:rsidRPr="00AD3991">
        <w:rPr>
          <w:rFonts w:eastAsia="Times New Roman" w:cs="Arial"/>
          <w:bCs/>
          <w:sz w:val="24"/>
          <w:lang w:val="es-ES_tradnl"/>
        </w:rPr>
        <w:t>L</w:t>
      </w:r>
      <w:r w:rsidRPr="00AD3991">
        <w:rPr>
          <w:rFonts w:eastAsia="Times New Roman" w:cs="Arial"/>
          <w:bCs/>
          <w:sz w:val="24"/>
          <w:lang w:val="es-ES_tradnl"/>
        </w:rPr>
        <w:t xml:space="preserve">es gens de bonne volonté </w:t>
      </w:r>
      <w:r w:rsidR="00B52CCB" w:rsidRPr="00AD3991">
        <w:rPr>
          <w:rFonts w:eastAsia="Times New Roman" w:cs="Arial"/>
          <w:bCs/>
          <w:sz w:val="24"/>
          <w:lang w:val="es-ES_tradnl"/>
        </w:rPr>
        <w:t xml:space="preserve">ne peuvent plus </w:t>
      </w:r>
      <w:r w:rsidRPr="00AD3991">
        <w:rPr>
          <w:rFonts w:eastAsia="Times New Roman" w:cs="Arial"/>
          <w:bCs/>
          <w:sz w:val="24"/>
          <w:lang w:val="es-ES_tradnl"/>
        </w:rPr>
        <w:t xml:space="preserve">se contenter de fournir simplement les besoins de base. </w:t>
      </w:r>
      <w:r w:rsidR="004D097C" w:rsidRPr="00AD3991">
        <w:rPr>
          <w:rFonts w:eastAsia="Times New Roman" w:cs="Arial"/>
          <w:bCs/>
          <w:sz w:val="24"/>
          <w:lang w:val="es-ES_tradnl"/>
        </w:rPr>
        <w:t>A condition que</w:t>
      </w:r>
      <w:r w:rsidRPr="00AD3991">
        <w:rPr>
          <w:rFonts w:eastAsia="Times New Roman" w:cs="Arial"/>
          <w:bCs/>
          <w:sz w:val="24"/>
          <w:lang w:val="es-ES_tradnl"/>
        </w:rPr>
        <w:t xml:space="preserve"> tous les individus so</w:t>
      </w:r>
      <w:r w:rsidR="004D097C" w:rsidRPr="00AD3991">
        <w:rPr>
          <w:rFonts w:eastAsia="Times New Roman" w:cs="Arial"/>
          <w:bCs/>
          <w:sz w:val="24"/>
          <w:lang w:val="es-ES_tradnl"/>
        </w:rPr>
        <w:t>ie</w:t>
      </w:r>
      <w:r w:rsidRPr="00AD3991">
        <w:rPr>
          <w:rFonts w:eastAsia="Times New Roman" w:cs="Arial"/>
          <w:bCs/>
          <w:sz w:val="24"/>
          <w:lang w:val="es-ES_tradnl"/>
        </w:rPr>
        <w:t>nt invités à apporter leur contribution à l'amélioration d</w:t>
      </w:r>
      <w:r w:rsidR="00B52CCB" w:rsidRPr="00AD3991">
        <w:rPr>
          <w:rFonts w:eastAsia="Times New Roman" w:cs="Arial"/>
          <w:bCs/>
          <w:sz w:val="24"/>
          <w:lang w:val="es-ES_tradnl"/>
        </w:rPr>
        <w:t xml:space="preserve">e la société, et </w:t>
      </w:r>
      <w:r w:rsidR="004D097C" w:rsidRPr="00AD3991">
        <w:rPr>
          <w:rFonts w:eastAsia="Times New Roman" w:cs="Arial"/>
          <w:bCs/>
          <w:sz w:val="24"/>
          <w:lang w:val="es-ES_tradnl"/>
        </w:rPr>
        <w:t xml:space="preserve">à condition que </w:t>
      </w:r>
      <w:r w:rsidRPr="00AD3991">
        <w:rPr>
          <w:rFonts w:eastAsia="Times New Roman" w:cs="Arial"/>
          <w:bCs/>
          <w:sz w:val="24"/>
          <w:lang w:val="es-ES_tradnl"/>
        </w:rPr>
        <w:t xml:space="preserve"> les ressources so</w:t>
      </w:r>
      <w:r w:rsidR="004D097C" w:rsidRPr="00AD3991">
        <w:rPr>
          <w:rFonts w:eastAsia="Times New Roman" w:cs="Arial"/>
          <w:bCs/>
          <w:sz w:val="24"/>
          <w:lang w:val="es-ES_tradnl"/>
        </w:rPr>
        <w:t>ie</w:t>
      </w:r>
      <w:r w:rsidRPr="00AD3991">
        <w:rPr>
          <w:rFonts w:eastAsia="Times New Roman" w:cs="Arial"/>
          <w:bCs/>
          <w:sz w:val="24"/>
          <w:lang w:val="es-ES_tradnl"/>
        </w:rPr>
        <w:t>nt réparties d'une</w:t>
      </w:r>
      <w:r w:rsidR="00B52CCB" w:rsidRPr="00AD3991">
        <w:rPr>
          <w:rFonts w:eastAsia="Times New Roman" w:cs="Arial"/>
          <w:bCs/>
          <w:sz w:val="24"/>
          <w:lang w:val="es-ES_tradnl"/>
        </w:rPr>
        <w:t xml:space="preserve"> manière qui permette à chacun d’agir ainsi, alors seulement le progrès contre le spectre ancient de l’inégalité et de l’inéquité est possible.</w:t>
      </w:r>
    </w:p>
    <w:p w:rsidR="007C7332" w:rsidRPr="00AD3991" w:rsidRDefault="007C7332" w:rsidP="00C3154F">
      <w:pPr>
        <w:rPr>
          <w:rFonts w:eastAsia="Times New Roman" w:cs="Arial"/>
          <w:sz w:val="24"/>
          <w:lang w:val="es-ES_tradnl"/>
        </w:rPr>
      </w:pPr>
    </w:p>
    <w:p w:rsidR="007C7332" w:rsidRPr="00AD3991" w:rsidRDefault="007C7332" w:rsidP="00C3154F">
      <w:pPr>
        <w:rPr>
          <w:rFonts w:eastAsia="Times New Roman" w:cs="Arial"/>
          <w:sz w:val="24"/>
          <w:lang w:val="es-ES_tradnl"/>
        </w:rPr>
      </w:pPr>
    </w:p>
    <w:p w:rsidR="009D0812" w:rsidRPr="00AD3991" w:rsidRDefault="009D0812">
      <w:pPr>
        <w:rPr>
          <w:sz w:val="24"/>
          <w:lang w:val="es-ES_tradnl"/>
        </w:rPr>
      </w:pPr>
    </w:p>
    <w:sectPr w:rsidR="009D0812" w:rsidRPr="00AD39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219" w:rsidRDefault="00F84219" w:rsidP="007C7332">
      <w:r>
        <w:separator/>
      </w:r>
    </w:p>
  </w:endnote>
  <w:endnote w:type="continuationSeparator" w:id="0">
    <w:p w:rsidR="00F84219" w:rsidRDefault="00F84219" w:rsidP="007C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219" w:rsidRDefault="00F84219" w:rsidP="007C7332">
      <w:r>
        <w:separator/>
      </w:r>
    </w:p>
  </w:footnote>
  <w:footnote w:type="continuationSeparator" w:id="0">
    <w:p w:rsidR="00F84219" w:rsidRDefault="00F84219" w:rsidP="007C7332">
      <w:r>
        <w:continuationSeparator/>
      </w:r>
    </w:p>
  </w:footnote>
  <w:footnote w:id="1">
    <w:p w:rsidR="00AD3991" w:rsidRPr="00AD3991" w:rsidRDefault="00AD3991" w:rsidP="00AD3991">
      <w:pPr>
        <w:rPr>
          <w:sz w:val="20"/>
        </w:rPr>
      </w:pPr>
      <w:r>
        <w:rPr>
          <w:rStyle w:val="FootnoteReference"/>
        </w:rPr>
        <w:footnoteRef/>
      </w:r>
      <w:r>
        <w:t xml:space="preserve"> </w:t>
      </w:r>
      <w:r w:rsidRPr="00AD3991">
        <w:rPr>
          <w:rFonts w:eastAsia="Times New Roman" w:cs="Times New Roman"/>
          <w:sz w:val="20"/>
          <w:szCs w:val="24"/>
        </w:rPr>
        <w:t xml:space="preserve">Tranformer notre monde: le Programme de développement durable </w:t>
      </w:r>
    </w:p>
  </w:footnote>
  <w:footnote w:id="2">
    <w:p w:rsidR="00AD3991" w:rsidRPr="00AD3991" w:rsidRDefault="00AD3991">
      <w:pPr>
        <w:pStyle w:val="FootnoteText"/>
        <w:rPr>
          <w:lang w:val="es-ES_tradnl"/>
        </w:rPr>
      </w:pPr>
      <w:r w:rsidRPr="00AD3991">
        <w:rPr>
          <w:rStyle w:val="FootnoteReference"/>
        </w:rPr>
        <w:footnoteRef/>
      </w:r>
      <w:r w:rsidRPr="00AD3991">
        <w:rPr>
          <w:lang w:val="es-ES_tradnl"/>
        </w:rPr>
        <w:t xml:space="preserve"> </w:t>
      </w:r>
      <w:r w:rsidRPr="00AD3991">
        <w:rPr>
          <w:rFonts w:eastAsia="Times New Roman" w:cs="Times New Roman"/>
          <w:szCs w:val="24"/>
          <w:lang w:val="es-ES_tradnl"/>
        </w:rPr>
        <w:t>Oxfam, une économie au service des 1%, 2016</w:t>
      </w:r>
    </w:p>
  </w:footnote>
  <w:footnote w:id="3">
    <w:p w:rsidR="00AD3991" w:rsidRDefault="00AD3991">
      <w:pPr>
        <w:pStyle w:val="FootnoteText"/>
      </w:pPr>
      <w:r w:rsidRPr="00AD3991">
        <w:rPr>
          <w:rStyle w:val="FootnoteReference"/>
        </w:rPr>
        <w:footnoteRef/>
      </w:r>
      <w:r w:rsidRPr="00AD3991">
        <w:t xml:space="preserve"> </w:t>
      </w:r>
      <w:r w:rsidRPr="00AD3991">
        <w:rPr>
          <w:rFonts w:eastAsia="Times New Roman" w:cs="Times New Roman"/>
          <w:szCs w:val="24"/>
          <w:lang w:val="es-ES_tradnl"/>
        </w:rPr>
        <w:t>Banque mondiale 2010d</w:t>
      </w:r>
    </w:p>
  </w:footnote>
  <w:footnote w:id="4">
    <w:p w:rsidR="00AD3991" w:rsidRDefault="00AD3991">
      <w:pPr>
        <w:pStyle w:val="FootnoteText"/>
      </w:pPr>
      <w:r>
        <w:rPr>
          <w:rStyle w:val="FootnoteReference"/>
        </w:rPr>
        <w:footnoteRef/>
      </w:r>
      <w:r>
        <w:t xml:space="preserve"> </w:t>
      </w:r>
      <w:r>
        <w:rPr>
          <w:lang w:val="es-ES_tradnl"/>
        </w:rPr>
        <w:t>Il</w:t>
      </w:r>
      <w:r w:rsidRPr="00AD3991">
        <w:rPr>
          <w:lang w:val="es-ES_tradnl"/>
        </w:rPr>
        <w:t xml:space="preserve"> faut noter que l’extrême pauvreté a largement diminuée durant les 15 ans des OMD</w:t>
      </w:r>
    </w:p>
  </w:footnote>
  <w:footnote w:id="5">
    <w:p w:rsidR="00AD3991" w:rsidRPr="00AD3991" w:rsidRDefault="00AD3991">
      <w:pPr>
        <w:pStyle w:val="FootnoteText"/>
        <w:rPr>
          <w:lang w:val="es-ES_tradnl"/>
        </w:rPr>
      </w:pPr>
      <w:r>
        <w:rPr>
          <w:rStyle w:val="FootnoteReference"/>
        </w:rPr>
        <w:footnoteRef/>
      </w:r>
      <w:r w:rsidRPr="00AD3991">
        <w:rPr>
          <w:lang w:val="es-ES_tradnl"/>
        </w:rPr>
        <w:t xml:space="preserve"> Secrétaire Général des Nations Unies, La route vers la dignité pour 2030: </w:t>
      </w:r>
      <w:r w:rsidRPr="00AD3991">
        <w:rPr>
          <w:rFonts w:eastAsia="Times New Roman" w:cs="Arial"/>
          <w:i/>
          <w:iCs/>
          <w:lang w:val="es-ES_tradnl"/>
        </w:rPr>
        <w:t xml:space="preserve">: En finir avec la pauvreté, transformer toutes les vies et protéger la planète,  </w:t>
      </w:r>
      <w:r w:rsidRPr="00AD3991">
        <w:rPr>
          <w:rFonts w:eastAsia="Times New Roman" w:cs="Arial"/>
          <w:lang w:val="es-ES_tradnl"/>
        </w:rPr>
        <w:t>4 Décembre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054A8"/>
    <w:multiLevelType w:val="hybridMultilevel"/>
    <w:tmpl w:val="9ABEF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2553FC"/>
    <w:multiLevelType w:val="hybridMultilevel"/>
    <w:tmpl w:val="634006B0"/>
    <w:lvl w:ilvl="0" w:tplc="DA1CE5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D229E2"/>
    <w:multiLevelType w:val="multilevel"/>
    <w:tmpl w:val="2218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B622BDD"/>
    <w:multiLevelType w:val="hybridMultilevel"/>
    <w:tmpl w:val="041E2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8F5D2D"/>
    <w:multiLevelType w:val="hybridMultilevel"/>
    <w:tmpl w:val="4668684C"/>
    <w:lvl w:ilvl="0" w:tplc="04090001">
      <w:start w:val="1"/>
      <w:numFmt w:val="bullet"/>
      <w:lvlText w:val=""/>
      <w:lvlJc w:val="left"/>
      <w:pPr>
        <w:ind w:left="975" w:hanging="615"/>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2421B2"/>
    <w:multiLevelType w:val="hybridMultilevel"/>
    <w:tmpl w:val="0994D232"/>
    <w:lvl w:ilvl="0" w:tplc="FAF0837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54F"/>
    <w:rsid w:val="000B4A3F"/>
    <w:rsid w:val="000F5789"/>
    <w:rsid w:val="00210B97"/>
    <w:rsid w:val="002250C1"/>
    <w:rsid w:val="00346B90"/>
    <w:rsid w:val="00390087"/>
    <w:rsid w:val="003B42CF"/>
    <w:rsid w:val="004408FB"/>
    <w:rsid w:val="0046009C"/>
    <w:rsid w:val="004D097C"/>
    <w:rsid w:val="00512EAB"/>
    <w:rsid w:val="00533A89"/>
    <w:rsid w:val="00574065"/>
    <w:rsid w:val="00630AAA"/>
    <w:rsid w:val="007053A0"/>
    <w:rsid w:val="007C7332"/>
    <w:rsid w:val="00900453"/>
    <w:rsid w:val="00950B6F"/>
    <w:rsid w:val="009D0812"/>
    <w:rsid w:val="00AD3991"/>
    <w:rsid w:val="00B52CCB"/>
    <w:rsid w:val="00BE6960"/>
    <w:rsid w:val="00C3154F"/>
    <w:rsid w:val="00CB0A62"/>
    <w:rsid w:val="00CB5E29"/>
    <w:rsid w:val="00D7074E"/>
    <w:rsid w:val="00DF513A"/>
    <w:rsid w:val="00EA0475"/>
    <w:rsid w:val="00F842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154F"/>
    <w:pPr>
      <w:spacing w:before="100" w:beforeAutospacing="1" w:after="100" w:afterAutospacing="1"/>
    </w:pPr>
    <w:rPr>
      <w:rFonts w:eastAsia="Times New Roman" w:cs="Times New Roman"/>
      <w:sz w:val="24"/>
      <w:szCs w:val="24"/>
    </w:rPr>
  </w:style>
  <w:style w:type="paragraph" w:styleId="FootnoteText">
    <w:name w:val="footnote text"/>
    <w:basedOn w:val="Normal"/>
    <w:link w:val="FootnoteTextChar"/>
    <w:uiPriority w:val="99"/>
    <w:unhideWhenUsed/>
    <w:rsid w:val="007C7332"/>
    <w:rPr>
      <w:sz w:val="20"/>
      <w:szCs w:val="20"/>
    </w:rPr>
  </w:style>
  <w:style w:type="character" w:customStyle="1" w:styleId="FootnoteTextChar">
    <w:name w:val="Footnote Text Char"/>
    <w:basedOn w:val="DefaultParagraphFont"/>
    <w:link w:val="FootnoteText"/>
    <w:uiPriority w:val="99"/>
    <w:rsid w:val="007C7332"/>
    <w:rPr>
      <w:sz w:val="20"/>
      <w:szCs w:val="20"/>
    </w:rPr>
  </w:style>
  <w:style w:type="character" w:styleId="FootnoteReference">
    <w:name w:val="footnote reference"/>
    <w:basedOn w:val="DefaultParagraphFont"/>
    <w:uiPriority w:val="99"/>
    <w:semiHidden/>
    <w:unhideWhenUsed/>
    <w:rsid w:val="007C7332"/>
    <w:rPr>
      <w:vertAlign w:val="superscript"/>
    </w:rPr>
  </w:style>
  <w:style w:type="paragraph" w:styleId="ListParagraph">
    <w:name w:val="List Paragraph"/>
    <w:basedOn w:val="Normal"/>
    <w:uiPriority w:val="34"/>
    <w:qFormat/>
    <w:rsid w:val="007C7332"/>
    <w:pPr>
      <w:ind w:left="720"/>
      <w:contextualSpacing/>
    </w:pPr>
  </w:style>
  <w:style w:type="paragraph" w:styleId="BalloonText">
    <w:name w:val="Balloon Text"/>
    <w:basedOn w:val="Normal"/>
    <w:link w:val="BalloonTextChar"/>
    <w:uiPriority w:val="99"/>
    <w:semiHidden/>
    <w:unhideWhenUsed/>
    <w:rsid w:val="009D08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0812"/>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154F"/>
    <w:pPr>
      <w:spacing w:before="100" w:beforeAutospacing="1" w:after="100" w:afterAutospacing="1"/>
    </w:pPr>
    <w:rPr>
      <w:rFonts w:eastAsia="Times New Roman" w:cs="Times New Roman"/>
      <w:sz w:val="24"/>
      <w:szCs w:val="24"/>
    </w:rPr>
  </w:style>
  <w:style w:type="paragraph" w:styleId="FootnoteText">
    <w:name w:val="footnote text"/>
    <w:basedOn w:val="Normal"/>
    <w:link w:val="FootnoteTextChar"/>
    <w:uiPriority w:val="99"/>
    <w:unhideWhenUsed/>
    <w:rsid w:val="007C7332"/>
    <w:rPr>
      <w:sz w:val="20"/>
      <w:szCs w:val="20"/>
    </w:rPr>
  </w:style>
  <w:style w:type="character" w:customStyle="1" w:styleId="FootnoteTextChar">
    <w:name w:val="Footnote Text Char"/>
    <w:basedOn w:val="DefaultParagraphFont"/>
    <w:link w:val="FootnoteText"/>
    <w:uiPriority w:val="99"/>
    <w:rsid w:val="007C7332"/>
    <w:rPr>
      <w:sz w:val="20"/>
      <w:szCs w:val="20"/>
    </w:rPr>
  </w:style>
  <w:style w:type="character" w:styleId="FootnoteReference">
    <w:name w:val="footnote reference"/>
    <w:basedOn w:val="DefaultParagraphFont"/>
    <w:uiPriority w:val="99"/>
    <w:semiHidden/>
    <w:unhideWhenUsed/>
    <w:rsid w:val="007C7332"/>
    <w:rPr>
      <w:vertAlign w:val="superscript"/>
    </w:rPr>
  </w:style>
  <w:style w:type="paragraph" w:styleId="ListParagraph">
    <w:name w:val="List Paragraph"/>
    <w:basedOn w:val="Normal"/>
    <w:uiPriority w:val="34"/>
    <w:qFormat/>
    <w:rsid w:val="007C7332"/>
    <w:pPr>
      <w:ind w:left="720"/>
      <w:contextualSpacing/>
    </w:pPr>
  </w:style>
  <w:style w:type="paragraph" w:styleId="BalloonText">
    <w:name w:val="Balloon Text"/>
    <w:basedOn w:val="Normal"/>
    <w:link w:val="BalloonTextChar"/>
    <w:uiPriority w:val="99"/>
    <w:semiHidden/>
    <w:unhideWhenUsed/>
    <w:rsid w:val="009D081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081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778640">
      <w:bodyDiv w:val="1"/>
      <w:marLeft w:val="0"/>
      <w:marRight w:val="0"/>
      <w:marTop w:val="0"/>
      <w:marBottom w:val="0"/>
      <w:divBdr>
        <w:top w:val="none" w:sz="0" w:space="0" w:color="auto"/>
        <w:left w:val="none" w:sz="0" w:space="0" w:color="auto"/>
        <w:bottom w:val="none" w:sz="0" w:space="0" w:color="auto"/>
        <w:right w:val="none" w:sz="0" w:space="0" w:color="auto"/>
      </w:divBdr>
      <w:divsChild>
        <w:div w:id="464466492">
          <w:marLeft w:val="0"/>
          <w:marRight w:val="0"/>
          <w:marTop w:val="0"/>
          <w:marBottom w:val="0"/>
          <w:divBdr>
            <w:top w:val="none" w:sz="0" w:space="0" w:color="auto"/>
            <w:left w:val="none" w:sz="0" w:space="0" w:color="auto"/>
            <w:bottom w:val="none" w:sz="0" w:space="0" w:color="auto"/>
            <w:right w:val="none" w:sz="0" w:space="0" w:color="auto"/>
          </w:divBdr>
          <w:divsChild>
            <w:div w:id="305743200">
              <w:marLeft w:val="0"/>
              <w:marRight w:val="0"/>
              <w:marTop w:val="0"/>
              <w:marBottom w:val="0"/>
              <w:divBdr>
                <w:top w:val="none" w:sz="0" w:space="0" w:color="auto"/>
                <w:left w:val="none" w:sz="0" w:space="0" w:color="auto"/>
                <w:bottom w:val="none" w:sz="0" w:space="0" w:color="auto"/>
                <w:right w:val="none" w:sz="0" w:space="0" w:color="auto"/>
              </w:divBdr>
              <w:divsChild>
                <w:div w:id="65938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5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2</cp:revision>
  <dcterms:created xsi:type="dcterms:W3CDTF">2016-01-25T19:34:00Z</dcterms:created>
  <dcterms:modified xsi:type="dcterms:W3CDTF">2016-01-25T19:34:00Z</dcterms:modified>
</cp:coreProperties>
</file>